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4EF9EFD0"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11999">
        <w:rPr>
          <w:rFonts w:ascii="Times New Roman" w:hAnsi="Times New Roman"/>
          <w:sz w:val="24"/>
          <w:szCs w:val="24"/>
        </w:rPr>
        <w:t>1</w:t>
      </w:r>
      <w:r w:rsidRPr="00A45D97">
        <w:rPr>
          <w:rFonts w:ascii="Times New Roman" w:hAnsi="Times New Roman"/>
          <w:sz w:val="24"/>
          <w:szCs w:val="24"/>
        </w:rPr>
        <w:t>0</w:t>
      </w:r>
      <w:r w:rsidR="00767880">
        <w:rPr>
          <w:rFonts w:ascii="Times New Roman" w:hAnsi="Times New Roman"/>
          <w:sz w:val="24"/>
          <w:szCs w:val="24"/>
        </w:rPr>
        <w:t>bis</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EC2DDF">
        <w:rPr>
          <w:rFonts w:ascii="Times New Roman" w:hAnsi="Times New Roman"/>
          <w:sz w:val="24"/>
          <w:szCs w:val="24"/>
        </w:rPr>
        <w:t>04917</w:t>
      </w:r>
    </w:p>
    <w:bookmarkEnd w:id="0"/>
    <w:p w14:paraId="467D6FB4" w14:textId="62E57A3A" w:rsidR="007C3BDB" w:rsidRPr="009F724B" w:rsidRDefault="00767880" w:rsidP="005A775D">
      <w:pPr>
        <w:pStyle w:val="af3"/>
        <w:tabs>
          <w:tab w:val="right" w:pos="9781"/>
          <w:tab w:val="right" w:pos="13323"/>
        </w:tabs>
        <w:spacing w:before="60" w:after="60"/>
        <w:outlineLvl w:val="0"/>
        <w:rPr>
          <w:rFonts w:ascii="Times New Roman" w:hAnsi="Times New Roman"/>
          <w:sz w:val="24"/>
          <w:szCs w:val="24"/>
        </w:rPr>
      </w:pPr>
      <w:r w:rsidRPr="00767880">
        <w:rPr>
          <w:rFonts w:ascii="Times New Roman" w:hAnsi="Times New Roman"/>
          <w:sz w:val="24"/>
          <w:szCs w:val="24"/>
        </w:rPr>
        <w:t>Changsha, China, 15th – 19th April, 2024</w:t>
      </w:r>
    </w:p>
    <w:p w14:paraId="2C1C61A8" w14:textId="25238248"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C43C41">
        <w:rPr>
          <w:rFonts w:ascii="Times New Roman" w:eastAsia="宋体" w:hAnsi="Times New Roman" w:cs="Times New Roman"/>
          <w:b/>
        </w:rPr>
        <w:t>6</w:t>
      </w:r>
      <w:r w:rsidRPr="009E079E">
        <w:rPr>
          <w:rFonts w:ascii="Times New Roman" w:eastAsia="宋体" w:hAnsi="Times New Roman" w:cs="Times New Roman"/>
          <w:b/>
        </w:rPr>
        <w:t>.</w:t>
      </w:r>
      <w:r w:rsidR="00E31D39">
        <w:rPr>
          <w:rFonts w:ascii="Times New Roman" w:eastAsia="宋体" w:hAnsi="Times New Roman" w:cs="Times New Roman"/>
          <w:b/>
        </w:rPr>
        <w:t>1</w:t>
      </w:r>
      <w:r w:rsidR="00C43C41">
        <w:rPr>
          <w:rFonts w:ascii="Times New Roman" w:eastAsia="宋体" w:hAnsi="Times New Roman" w:cs="Times New Roman"/>
          <w:b/>
        </w:rPr>
        <w:t>2</w:t>
      </w:r>
      <w:r w:rsidRPr="009E079E">
        <w:rPr>
          <w:rFonts w:ascii="Times New Roman" w:eastAsia="宋体" w:hAnsi="Times New Roman" w:cs="Times New Roman"/>
          <w:b/>
        </w:rPr>
        <w:t>.</w:t>
      </w:r>
      <w:r w:rsidR="00406D0E">
        <w:rPr>
          <w:rFonts w:ascii="Times New Roman" w:eastAsia="宋体" w:hAnsi="Times New Roman" w:cs="Times New Roman"/>
          <w:b/>
        </w:rPr>
        <w:t>3</w:t>
      </w:r>
      <w:r w:rsidR="00933040" w:rsidRPr="009E079E">
        <w:rPr>
          <w:rFonts w:ascii="Times New Roman" w:eastAsia="宋体" w:hAnsi="Times New Roman" w:cs="Times New Roman"/>
          <w:b/>
        </w:rPr>
        <w:t>.</w:t>
      </w:r>
      <w:r w:rsidR="00406D0E">
        <w:rPr>
          <w:rFonts w:ascii="Times New Roman" w:eastAsia="宋体" w:hAnsi="Times New Roman" w:cs="Times New Roman"/>
          <w:b/>
        </w:rPr>
        <w:t>1</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1039508"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406D0E">
        <w:rPr>
          <w:rFonts w:ascii="Times New Roman" w:hAnsi="Times New Roman" w:cs="Times New Roman"/>
          <w:b/>
          <w:lang w:eastAsia="ja-JP"/>
        </w:rPr>
        <w:t xml:space="preserve">performance requirements for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6E0E1703" w:rsidR="00D553F8" w:rsidRPr="007A425D" w:rsidRDefault="00B2402F" w:rsidP="00B662C7">
      <w:pPr>
        <w:pStyle w:val="a6"/>
        <w:rPr>
          <w:rFonts w:ascii="Times New Roman" w:eastAsiaTheme="minorEastAsia" w:hAnsi="Times New Roman" w:cs="Times New Roman"/>
          <w:lang w:val="en-GB"/>
        </w:rPr>
      </w:pPr>
      <w:r w:rsidRPr="00821D5C">
        <w:rPr>
          <w:rFonts w:ascii="Times New Roman" w:hAnsi="Times New Roman" w:cs="Times New Roman"/>
          <w:lang w:val="en-GB"/>
        </w:rPr>
        <w:t xml:space="preserve">As per the </w:t>
      </w:r>
      <w:r w:rsidR="00C63635" w:rsidRPr="00821D5C">
        <w:rPr>
          <w:rFonts w:ascii="Times New Roman" w:hAnsi="Times New Roman" w:cs="Times New Roman"/>
          <w:lang w:val="en-GB"/>
        </w:rPr>
        <w:t>conclusion</w:t>
      </w:r>
      <w:r w:rsidR="001E348D" w:rsidRPr="00821D5C">
        <w:rPr>
          <w:rFonts w:ascii="Times New Roman" w:hAnsi="Times New Roman" w:cs="Times New Roman"/>
          <w:lang w:val="en-GB"/>
        </w:rPr>
        <w:t>s</w:t>
      </w:r>
      <w:r w:rsidR="00C63635" w:rsidRPr="00821D5C">
        <w:rPr>
          <w:rFonts w:ascii="Times New Roman" w:hAnsi="Times New Roman" w:cs="Times New Roman"/>
          <w:lang w:val="en-GB"/>
        </w:rPr>
        <w:t xml:space="preserve"> reached in previous meeting [1]</w:t>
      </w:r>
      <w:r w:rsidR="00C63635" w:rsidRPr="00821D5C">
        <w:rPr>
          <w:rFonts w:ascii="Times New Roman" w:hAnsi="Times New Roman" w:cs="Times New Roman"/>
          <w:szCs w:val="20"/>
        </w:rPr>
        <w:t>,</w:t>
      </w:r>
      <w:r w:rsidR="007A425D" w:rsidRPr="00821D5C">
        <w:rPr>
          <w:rFonts w:ascii="Times New Roman" w:hAnsi="Times New Roman" w:cs="Times New Roman"/>
          <w:szCs w:val="20"/>
        </w:rPr>
        <w:t xml:space="preserve"> </w:t>
      </w:r>
      <w:r w:rsidR="00C63635" w:rsidRPr="00821D5C">
        <w:rPr>
          <w:rFonts w:ascii="Times New Roman" w:hAnsi="Times New Roman" w:cs="Times New Roman"/>
          <w:szCs w:val="20"/>
        </w:rPr>
        <w:t>t</w:t>
      </w:r>
      <w:r w:rsidR="00224C39" w:rsidRPr="00821D5C">
        <w:rPr>
          <w:rFonts w:ascii="Times New Roman" w:hAnsi="Times New Roman" w:cs="Times New Roman"/>
          <w:szCs w:val="20"/>
        </w:rPr>
        <w:t>his contribution will provide our further considerations</w:t>
      </w:r>
      <w:r w:rsidR="007868B8" w:rsidRPr="00821D5C">
        <w:rPr>
          <w:rFonts w:ascii="Times New Roman" w:hAnsi="Times New Roman" w:cs="Times New Roman"/>
          <w:szCs w:val="20"/>
        </w:rPr>
        <w:t xml:space="preserve"> on the </w:t>
      </w:r>
      <w:r w:rsidR="003E076D" w:rsidRPr="00821D5C">
        <w:rPr>
          <w:rFonts w:ascii="Times New Roman" w:hAnsi="Times New Roman" w:cs="Times New Roman"/>
          <w:szCs w:val="20"/>
        </w:rPr>
        <w:t>performance requirements for</w:t>
      </w:r>
      <w:r w:rsidR="002E66DA" w:rsidRPr="00821D5C">
        <w:rPr>
          <w:rFonts w:ascii="Times New Roman" w:hAnsi="Times New Roman" w:cs="Times New Roman"/>
          <w:szCs w:val="20"/>
        </w:rPr>
        <w:t xml:space="preserve"> SL positioning</w:t>
      </w:r>
      <w:r w:rsidR="00224C39" w:rsidRPr="00821D5C">
        <w:rPr>
          <w:rFonts w:ascii="Times New Roman" w:hAnsi="Times New Roman" w:cs="Times New Roman"/>
          <w:szCs w:val="20"/>
        </w:rPr>
        <w:t>.</w:t>
      </w:r>
    </w:p>
    <w:p w14:paraId="6C4244F2" w14:textId="2996AAF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666C53" w:rsidRPr="00666C53" w14:paraId="1D097470" w14:textId="77777777" w:rsidTr="00563B5D">
        <w:tc>
          <w:tcPr>
            <w:tcW w:w="9629" w:type="dxa"/>
          </w:tcPr>
          <w:p w14:paraId="4566F685" w14:textId="77777777" w:rsidR="00421558" w:rsidRPr="00421558" w:rsidRDefault="00421558" w:rsidP="00421558">
            <w:pPr>
              <w:pStyle w:val="40"/>
              <w:ind w:left="864" w:hanging="864"/>
              <w:outlineLvl w:val="3"/>
              <w:rPr>
                <w:rFonts w:ascii="Times New Roman" w:hAnsi="Times New Roman"/>
                <w:sz w:val="20"/>
                <w:szCs w:val="20"/>
                <w:lang w:val="en-US" w:eastAsia="ko-KR"/>
              </w:rPr>
            </w:pPr>
            <w:r w:rsidRPr="00421558">
              <w:rPr>
                <w:rFonts w:ascii="Times New Roman" w:hAnsi="Times New Roman"/>
                <w:sz w:val="20"/>
                <w:szCs w:val="20"/>
                <w:lang w:val="en-US" w:eastAsia="ko-KR"/>
              </w:rPr>
              <w:t>Issue 1-</w:t>
            </w:r>
            <w:r w:rsidRPr="00421558">
              <w:rPr>
                <w:rFonts w:ascii="Times New Roman" w:hAnsi="Times New Roman" w:hint="eastAsia"/>
                <w:sz w:val="20"/>
                <w:szCs w:val="20"/>
                <w:lang w:val="en-US" w:eastAsia="ko-KR"/>
              </w:rPr>
              <w:t>2</w:t>
            </w:r>
            <w:r w:rsidRPr="00421558">
              <w:rPr>
                <w:rFonts w:ascii="Times New Roman" w:hAnsi="Times New Roman"/>
                <w:sz w:val="20"/>
                <w:szCs w:val="20"/>
                <w:lang w:val="en-US" w:eastAsia="ko-KR"/>
              </w:rPr>
              <w:t>-</w:t>
            </w:r>
            <w:r w:rsidRPr="00421558">
              <w:rPr>
                <w:rFonts w:ascii="Times New Roman" w:hAnsi="Times New Roman" w:hint="eastAsia"/>
                <w:sz w:val="20"/>
                <w:szCs w:val="20"/>
                <w:lang w:val="en-US" w:eastAsia="ko-KR"/>
              </w:rPr>
              <w:t>2</w:t>
            </w:r>
            <w:r w:rsidRPr="00421558">
              <w:rPr>
                <w:rFonts w:ascii="Times New Roman" w:hAnsi="Times New Roman"/>
                <w:sz w:val="20"/>
                <w:szCs w:val="20"/>
                <w:lang w:val="en-US" w:eastAsia="ko-KR"/>
              </w:rPr>
              <w:t xml:space="preserve">: </w:t>
            </w:r>
            <w:r w:rsidRPr="00421558">
              <w:rPr>
                <w:rFonts w:ascii="Times New Roman" w:hAnsi="Times New Roman" w:hint="eastAsia"/>
                <w:sz w:val="20"/>
                <w:szCs w:val="20"/>
                <w:lang w:val="en-US" w:eastAsia="ko-KR"/>
              </w:rPr>
              <w:t>Assumptions to define</w:t>
            </w:r>
            <w:r w:rsidRPr="00421558">
              <w:rPr>
                <w:rFonts w:ascii="Times New Roman" w:hAnsi="Times New Roman"/>
                <w:sz w:val="20"/>
                <w:szCs w:val="20"/>
                <w:lang w:val="en-US" w:eastAsia="ko-KR"/>
              </w:rPr>
              <w:t xml:space="preserve"> </w:t>
            </w:r>
            <w:r w:rsidRPr="00421558">
              <w:rPr>
                <w:rFonts w:ascii="Times New Roman" w:hAnsi="Times New Roman" w:hint="eastAsia"/>
                <w:sz w:val="20"/>
                <w:szCs w:val="20"/>
                <w:lang w:val="en-US" w:eastAsia="ko-KR"/>
              </w:rPr>
              <w:t xml:space="preserve">SL PRS measurement </w:t>
            </w:r>
            <w:r w:rsidRPr="00421558">
              <w:rPr>
                <w:rFonts w:ascii="Times New Roman" w:hAnsi="Times New Roman"/>
                <w:sz w:val="20"/>
                <w:szCs w:val="20"/>
                <w:lang w:val="en-US" w:eastAsia="ko-KR"/>
              </w:rPr>
              <w:t>accuracy requirements</w:t>
            </w:r>
          </w:p>
          <w:p w14:paraId="1A0C3093" w14:textId="77777777" w:rsidR="00421558" w:rsidRPr="00421558" w:rsidRDefault="00421558" w:rsidP="00421558">
            <w:pPr>
              <w:spacing w:line="240" w:lineRule="auto"/>
              <w:rPr>
                <w:rFonts w:ascii="Times New Roman" w:hAnsi="Times New Roman" w:cs="Times New Roman"/>
                <w:i/>
                <w:sz w:val="20"/>
                <w:szCs w:val="20"/>
                <w:lang w:eastAsia="zh-CN"/>
              </w:rPr>
            </w:pPr>
            <w:r w:rsidRPr="00421558">
              <w:rPr>
                <w:rFonts w:ascii="Times New Roman" w:hAnsi="Times New Roman" w:cs="Times New Roman" w:hint="eastAsia"/>
                <w:i/>
                <w:sz w:val="20"/>
                <w:szCs w:val="20"/>
                <w:lang w:eastAsia="zh-CN"/>
              </w:rPr>
              <w:t>A</w:t>
            </w:r>
            <w:r w:rsidRPr="00421558">
              <w:rPr>
                <w:rFonts w:ascii="Times New Roman" w:hAnsi="Times New Roman" w:cs="Times New Roman"/>
                <w:i/>
                <w:sz w:val="20"/>
                <w:szCs w:val="20"/>
                <w:lang w:eastAsia="zh-CN"/>
              </w:rPr>
              <w:t>greements:</w:t>
            </w:r>
          </w:p>
          <w:p w14:paraId="60B0433A" w14:textId="77777777" w:rsidR="00421558" w:rsidRPr="00091A23" w:rsidRDefault="00421558" w:rsidP="00421558">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sz w:val="20"/>
                <w:szCs w:val="20"/>
                <w:lang w:val="en-US" w:eastAsia="zh-CN"/>
              </w:rPr>
              <w:t>SL measurement accuracy requirements are defined for all supported SL PRS comb configurations (comb sizes and fully/partially staggered comb configurations)</w:t>
            </w:r>
            <w:r w:rsidRPr="00091A23">
              <w:rPr>
                <w:rFonts w:ascii="Times New Roman" w:eastAsia="宋体" w:hAnsi="Times New Roman" w:cs="Times New Roman" w:hint="eastAsia"/>
                <w:sz w:val="20"/>
                <w:szCs w:val="20"/>
                <w:lang w:val="en-US" w:eastAsia="zh-CN"/>
              </w:rPr>
              <w:t xml:space="preserve">. </w:t>
            </w:r>
          </w:p>
          <w:p w14:paraId="65100161" w14:textId="77777777" w:rsidR="00421558" w:rsidRPr="00421558" w:rsidRDefault="00421558" w:rsidP="00421558">
            <w:pPr>
              <w:spacing w:line="240" w:lineRule="auto"/>
              <w:rPr>
                <w:rFonts w:ascii="Times New Roman" w:hAnsi="Times New Roman" w:cs="Times New Roman"/>
                <w:i/>
                <w:sz w:val="20"/>
                <w:szCs w:val="20"/>
                <w:lang w:eastAsia="zh-CN"/>
              </w:rPr>
            </w:pPr>
            <w:r w:rsidRPr="00421558">
              <w:rPr>
                <w:rFonts w:ascii="Times New Roman" w:hAnsi="Times New Roman" w:cs="Times New Roman"/>
                <w:i/>
                <w:sz w:val="20"/>
                <w:szCs w:val="20"/>
                <w:lang w:eastAsia="zh-CN"/>
              </w:rPr>
              <w:t>Proposals:</w:t>
            </w:r>
          </w:p>
          <w:p w14:paraId="3211C300" w14:textId="77777777" w:rsidR="00421558" w:rsidRPr="00421558" w:rsidRDefault="00421558" w:rsidP="00421558">
            <w:pPr>
              <w:pStyle w:val="aff4"/>
              <w:numPr>
                <w:ilvl w:val="0"/>
                <w:numId w:val="28"/>
              </w:numPr>
              <w:spacing w:after="120" w:line="240" w:lineRule="auto"/>
              <w:rPr>
                <w:rFonts w:ascii="Times New Roman" w:eastAsia="宋体" w:hAnsi="Times New Roman" w:cs="Times New Roman"/>
                <w:sz w:val="20"/>
                <w:szCs w:val="20"/>
                <w:lang w:eastAsia="zh-CN"/>
              </w:rPr>
            </w:pPr>
            <w:r w:rsidRPr="00421558">
              <w:rPr>
                <w:rFonts w:ascii="Times New Roman" w:eastAsia="宋体" w:hAnsi="Times New Roman" w:cs="Times New Roman" w:hint="eastAsia"/>
                <w:sz w:val="20"/>
                <w:szCs w:val="20"/>
                <w:lang w:eastAsia="zh-CN"/>
              </w:rPr>
              <w:t xml:space="preserve">Proposal </w:t>
            </w:r>
            <w:r w:rsidRPr="00421558">
              <w:rPr>
                <w:rFonts w:ascii="Times New Roman" w:eastAsia="宋体" w:hAnsi="Times New Roman" w:cs="Times New Roman"/>
                <w:sz w:val="20"/>
                <w:szCs w:val="20"/>
                <w:lang w:eastAsia="zh-CN"/>
              </w:rPr>
              <w:t>1</w:t>
            </w:r>
            <w:r w:rsidRPr="00421558">
              <w:rPr>
                <w:rFonts w:ascii="Times New Roman" w:eastAsia="宋体" w:hAnsi="Times New Roman" w:cs="Times New Roman" w:hint="eastAsia"/>
                <w:sz w:val="20"/>
                <w:szCs w:val="20"/>
                <w:lang w:eastAsia="zh-CN"/>
              </w:rPr>
              <w:t>:</w:t>
            </w:r>
            <w:r w:rsidRPr="00421558">
              <w:rPr>
                <w:rFonts w:ascii="Times New Roman" w:eastAsia="宋体" w:hAnsi="Times New Roman" w:cs="Times New Roman"/>
                <w:sz w:val="20"/>
                <w:szCs w:val="20"/>
                <w:lang w:eastAsia="zh-CN"/>
              </w:rPr>
              <w:t xml:space="preserve"> (</w:t>
            </w:r>
            <w:r w:rsidRPr="00421558">
              <w:rPr>
                <w:rFonts w:ascii="Times New Roman" w:eastAsia="宋体" w:hAnsi="Times New Roman" w:cs="Times New Roman" w:hint="eastAsia"/>
                <w:sz w:val="20"/>
                <w:szCs w:val="20"/>
                <w:lang w:eastAsia="zh-CN"/>
              </w:rPr>
              <w:t>Qualcomm</w:t>
            </w:r>
            <w:r w:rsidRPr="00421558">
              <w:rPr>
                <w:rFonts w:ascii="Times New Roman" w:eastAsia="宋体" w:hAnsi="Times New Roman" w:cs="Times New Roman"/>
                <w:sz w:val="20"/>
                <w:szCs w:val="20"/>
                <w:lang w:eastAsia="zh-CN"/>
              </w:rPr>
              <w:t>)</w:t>
            </w:r>
          </w:p>
          <w:p w14:paraId="6E72ABE4" w14:textId="77777777" w:rsidR="00421558" w:rsidRPr="00421558" w:rsidRDefault="00421558" w:rsidP="00421558">
            <w:pPr>
              <w:pStyle w:val="aff4"/>
              <w:numPr>
                <w:ilvl w:val="1"/>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Define measurement accuracy requirements independent of SL PRS comb size.</w:t>
            </w:r>
          </w:p>
          <w:p w14:paraId="40394250" w14:textId="77777777" w:rsidR="00421558" w:rsidRPr="00421558" w:rsidRDefault="00421558" w:rsidP="00421558">
            <w:pPr>
              <w:pStyle w:val="aff4"/>
              <w:numPr>
                <w:ilvl w:val="1"/>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Define one set of measurement accuracy requirements applicable to fully staggered and partially staggered (half comb) SL PRS.</w:t>
            </w:r>
          </w:p>
          <w:p w14:paraId="6FB1D3E5" w14:textId="77777777" w:rsidR="00421558" w:rsidRPr="00421558" w:rsidRDefault="00421558" w:rsidP="00421558">
            <w:pPr>
              <w:pStyle w:val="aff4"/>
              <w:numPr>
                <w:ilvl w:val="1"/>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For measurement accuracy requirements with multiple samples (</w:t>
            </w:r>
            <w:proofErr w:type="spellStart"/>
            <w:r w:rsidRPr="00421558">
              <w:rPr>
                <w:rFonts w:ascii="Times New Roman" w:hAnsi="Times New Roman" w:cs="Times New Roman"/>
                <w:sz w:val="20"/>
                <w:szCs w:val="20"/>
                <w:lang w:val="en-US"/>
              </w:rPr>
              <w:t>Nsample</w:t>
            </w:r>
            <w:proofErr w:type="spellEnd"/>
            <w:r w:rsidRPr="00421558">
              <w:rPr>
                <w:rFonts w:ascii="Times New Roman" w:hAnsi="Times New Roman" w:cs="Times New Roman"/>
                <w:sz w:val="20"/>
                <w:szCs w:val="20"/>
                <w:lang w:val="en-US"/>
              </w:rPr>
              <w:t xml:space="preserve"> = 4), do not assume coherent combining between samples.</w:t>
            </w:r>
          </w:p>
          <w:p w14:paraId="141AFA6B" w14:textId="77777777" w:rsidR="00421558" w:rsidRPr="00421558" w:rsidRDefault="00421558" w:rsidP="00421558">
            <w:pPr>
              <w:pStyle w:val="aff4"/>
              <w:numPr>
                <w:ilvl w:val="1"/>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Define SL positioning measurement accuracy requirements for measurements derived from SL PRS transmissions/receptions on a single carrier and single numerology.</w:t>
            </w:r>
          </w:p>
          <w:p w14:paraId="6A05A905" w14:textId="77777777" w:rsidR="00421558" w:rsidRPr="00421558" w:rsidRDefault="00421558" w:rsidP="00421558">
            <w:pPr>
              <w:pStyle w:val="aff4"/>
              <w:numPr>
                <w:ilvl w:val="0"/>
                <w:numId w:val="28"/>
              </w:numPr>
              <w:spacing w:after="120" w:line="240" w:lineRule="auto"/>
              <w:rPr>
                <w:rFonts w:ascii="Times New Roman" w:eastAsia="宋体" w:hAnsi="Times New Roman" w:cs="Times New Roman"/>
                <w:sz w:val="20"/>
                <w:szCs w:val="20"/>
                <w:lang w:eastAsia="zh-CN"/>
              </w:rPr>
            </w:pPr>
            <w:r w:rsidRPr="00421558">
              <w:rPr>
                <w:rFonts w:ascii="Times New Roman" w:eastAsia="宋体" w:hAnsi="Times New Roman" w:cs="Times New Roman" w:hint="eastAsia"/>
                <w:sz w:val="20"/>
                <w:szCs w:val="20"/>
                <w:lang w:eastAsia="zh-CN"/>
              </w:rPr>
              <w:t>Proposal 2:</w:t>
            </w:r>
            <w:r w:rsidRPr="00421558">
              <w:rPr>
                <w:rFonts w:ascii="Times New Roman" w:eastAsia="宋体" w:hAnsi="Times New Roman" w:cs="Times New Roman"/>
                <w:sz w:val="20"/>
                <w:szCs w:val="20"/>
                <w:lang w:eastAsia="zh-CN"/>
              </w:rPr>
              <w:t xml:space="preserve"> (Huawei)</w:t>
            </w:r>
          </w:p>
          <w:p w14:paraId="76320FF6" w14:textId="77777777" w:rsidR="00421558" w:rsidRPr="00421558" w:rsidRDefault="00421558" w:rsidP="00421558">
            <w:pPr>
              <w:pStyle w:val="aff4"/>
              <w:numPr>
                <w:ilvl w:val="1"/>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 xml:space="preserve">Accuracy requirements for SL PRS measurements are defined based on </w:t>
            </w:r>
          </w:p>
          <w:p w14:paraId="799B46D3" w14:textId="77777777" w:rsidR="00421558" w:rsidRPr="00421558" w:rsidRDefault="00421558" w:rsidP="00421558">
            <w:pPr>
              <w:pStyle w:val="aff4"/>
              <w:numPr>
                <w:ilvl w:val="2"/>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 xml:space="preserve">Channel: as their </w:t>
            </w:r>
            <w:proofErr w:type="spellStart"/>
            <w:r w:rsidRPr="00421558">
              <w:rPr>
                <w:rFonts w:ascii="Times New Roman" w:hAnsi="Times New Roman" w:cs="Times New Roman"/>
                <w:sz w:val="20"/>
                <w:szCs w:val="20"/>
                <w:lang w:val="en-US"/>
              </w:rPr>
              <w:t>Uu</w:t>
            </w:r>
            <w:proofErr w:type="spellEnd"/>
            <w:r w:rsidRPr="00421558">
              <w:rPr>
                <w:rFonts w:ascii="Times New Roman" w:hAnsi="Times New Roman" w:cs="Times New Roman"/>
                <w:sz w:val="20"/>
                <w:szCs w:val="20"/>
                <w:lang w:val="en-US"/>
              </w:rPr>
              <w:t xml:space="preserve"> counterparts</w:t>
            </w:r>
          </w:p>
          <w:p w14:paraId="54F91399" w14:textId="77777777" w:rsidR="00421558" w:rsidRPr="00421558" w:rsidRDefault="00421558" w:rsidP="00421558">
            <w:pPr>
              <w:pStyle w:val="aff4"/>
              <w:numPr>
                <w:ilvl w:val="2"/>
                <w:numId w:val="28"/>
              </w:numPr>
              <w:spacing w:after="120" w:line="240" w:lineRule="auto"/>
              <w:rPr>
                <w:rFonts w:ascii="Times New Roman" w:hAnsi="Times New Roman" w:cs="Times New Roman"/>
                <w:sz w:val="20"/>
                <w:szCs w:val="20"/>
                <w:lang w:val="en-US"/>
              </w:rPr>
            </w:pPr>
            <w:r w:rsidRPr="00421558">
              <w:rPr>
                <w:rFonts w:ascii="Times New Roman" w:hAnsi="Times New Roman" w:cs="Times New Roman"/>
                <w:sz w:val="20"/>
                <w:szCs w:val="20"/>
                <w:lang w:val="en-US"/>
              </w:rPr>
              <w:t>Es/</w:t>
            </w:r>
            <w:proofErr w:type="spellStart"/>
            <w:r w:rsidRPr="00421558">
              <w:rPr>
                <w:rFonts w:ascii="Times New Roman" w:hAnsi="Times New Roman" w:cs="Times New Roman"/>
                <w:sz w:val="20"/>
                <w:szCs w:val="20"/>
                <w:lang w:val="en-US"/>
              </w:rPr>
              <w:t>Iot</w:t>
            </w:r>
            <w:proofErr w:type="spellEnd"/>
            <w:r w:rsidRPr="00421558">
              <w:rPr>
                <w:rFonts w:ascii="Times New Roman" w:hAnsi="Times New Roman" w:cs="Times New Roman"/>
                <w:sz w:val="20"/>
                <w:szCs w:val="20"/>
                <w:lang w:val="en-US"/>
              </w:rPr>
              <w:t>: -6dB for target UE</w:t>
            </w:r>
          </w:p>
          <w:p w14:paraId="4299B033" w14:textId="279DCA49" w:rsidR="00421558" w:rsidRPr="00421558" w:rsidRDefault="00421558" w:rsidP="00421558">
            <w:pPr>
              <w:pStyle w:val="aff4"/>
              <w:numPr>
                <w:ilvl w:val="2"/>
                <w:numId w:val="28"/>
              </w:numPr>
              <w:spacing w:after="120" w:line="240" w:lineRule="auto"/>
              <w:rPr>
                <w:rFonts w:ascii="Times New Roman" w:hAnsi="Times New Roman" w:cs="Times New Roman"/>
                <w:sz w:val="20"/>
                <w:szCs w:val="20"/>
                <w:lang w:val="en-US"/>
              </w:rPr>
            </w:pPr>
            <w:proofErr w:type="spellStart"/>
            <w:r w:rsidRPr="00421558">
              <w:rPr>
                <w:rFonts w:ascii="Times New Roman" w:hAnsi="Times New Roman" w:cs="Times New Roman"/>
                <w:sz w:val="20"/>
                <w:szCs w:val="20"/>
                <w:lang w:val="en-US"/>
              </w:rPr>
              <w:t>Nsample</w:t>
            </w:r>
            <w:proofErr w:type="spellEnd"/>
            <w:r w:rsidRPr="00421558">
              <w:rPr>
                <w:rFonts w:ascii="Times New Roman" w:hAnsi="Times New Roman" w:cs="Times New Roman"/>
                <w:sz w:val="20"/>
                <w:szCs w:val="20"/>
                <w:lang w:val="en-US"/>
              </w:rPr>
              <w:t xml:space="preserve"> as defined in core requirements</w:t>
            </w:r>
          </w:p>
        </w:tc>
      </w:tr>
    </w:tbl>
    <w:p w14:paraId="7F63826D" w14:textId="1782BAF0" w:rsidR="00C93722" w:rsidRDefault="005A253C"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Last meeting agreed to define accuracy requirements for all supported SL PRS comb configurations. </w:t>
      </w:r>
      <w:r w:rsidR="007022B4">
        <w:rPr>
          <w:rFonts w:ascii="Times New Roman" w:eastAsiaTheme="minorEastAsia" w:hAnsi="Times New Roman" w:cs="Times New Roman"/>
          <w:lang w:val="en-GB" w:eastAsia="zh-CN"/>
        </w:rPr>
        <w:t xml:space="preserve">Further, we think a single set of accuracy requirements </w:t>
      </w:r>
      <w:r w:rsidR="00DB1F61">
        <w:rPr>
          <w:rFonts w:ascii="Times New Roman" w:eastAsiaTheme="minorEastAsia" w:hAnsi="Times New Roman" w:cs="Times New Roman"/>
          <w:lang w:val="en-GB" w:eastAsia="zh-CN"/>
        </w:rPr>
        <w:t xml:space="preserve">independent of comb size </w:t>
      </w:r>
      <w:r w:rsidR="007022B4">
        <w:rPr>
          <w:rFonts w:ascii="Times New Roman" w:eastAsiaTheme="minorEastAsia" w:hAnsi="Times New Roman" w:cs="Times New Roman"/>
          <w:lang w:val="en-GB" w:eastAsia="zh-CN"/>
        </w:rPr>
        <w:t xml:space="preserve">should be considered. </w:t>
      </w:r>
      <w:r w:rsidR="0010520C">
        <w:rPr>
          <w:rFonts w:ascii="Times New Roman" w:eastAsiaTheme="minorEastAsia" w:hAnsi="Times New Roman" w:cs="Times New Roman"/>
          <w:lang w:val="en-GB" w:eastAsia="zh-CN"/>
        </w:rPr>
        <w:t>For</w:t>
      </w:r>
      <w:r w:rsidR="00DB1F61">
        <w:rPr>
          <w:rFonts w:ascii="Times New Roman" w:eastAsiaTheme="minorEastAsia" w:hAnsi="Times New Roman" w:cs="Times New Roman"/>
          <w:lang w:val="en-GB" w:eastAsia="zh-CN"/>
        </w:rPr>
        <w:t xml:space="preserve"> DL PRS measurement</w:t>
      </w:r>
      <w:r w:rsidR="009D0B1A">
        <w:rPr>
          <w:rFonts w:ascii="Times New Roman" w:eastAsiaTheme="minorEastAsia" w:hAnsi="Times New Roman" w:cs="Times New Roman"/>
          <w:lang w:val="en-GB" w:eastAsia="zh-CN"/>
        </w:rPr>
        <w:t xml:space="preserve">, </w:t>
      </w:r>
      <w:r w:rsidR="0010520C">
        <w:rPr>
          <w:rFonts w:ascii="Times New Roman" w:eastAsiaTheme="minorEastAsia" w:hAnsi="Times New Roman" w:cs="Times New Roman"/>
          <w:lang w:val="en-GB" w:eastAsia="zh-CN"/>
        </w:rPr>
        <w:t xml:space="preserve">a single set of accuracy requirements is defined for a configuration of {SCS, Bandwidth, </w:t>
      </w:r>
      <w:r w:rsidR="0037391B">
        <w:rPr>
          <w:rFonts w:ascii="Times New Roman" w:eastAsiaTheme="minorEastAsia" w:hAnsi="Times New Roman" w:cs="Times New Roman"/>
          <w:lang w:val="en-GB" w:eastAsia="zh-CN"/>
        </w:rPr>
        <w:t xml:space="preserve">the minimum </w:t>
      </w:r>
      <w:r w:rsidR="00E66A29">
        <w:rPr>
          <w:rFonts w:ascii="Times New Roman" w:eastAsiaTheme="minorEastAsia" w:hAnsi="Times New Roman" w:cs="Times New Roman"/>
          <w:lang w:val="en-GB" w:eastAsia="zh-CN"/>
        </w:rPr>
        <w:t>PRS resource repetition (=</w:t>
      </w:r>
      <m:oMath>
        <m:sSubSup>
          <m:sSubSupPr>
            <m:ctrlPr>
              <w:rPr>
                <w:rFonts w:ascii="Cambria Math" w:hAnsi="Cambria Math" w:cs="Times New Roman"/>
                <w:bCs/>
                <w:i/>
                <w:iCs/>
                <w:lang w:eastAsia="zh-CN"/>
              </w:rPr>
            </m:ctrlPr>
          </m:sSubSupPr>
          <m:e>
            <m:r>
              <m:rPr>
                <m:sty m:val="b"/>
              </m:rPr>
              <w:rPr>
                <w:rFonts w:ascii="Cambria Math" w:hAnsi="Cambria Math" w:cs="Times New Roman"/>
                <w:lang w:eastAsia="zh-CN"/>
              </w:rPr>
              <m:t>T</m:t>
            </m:r>
          </m:e>
          <m:sub>
            <m:r>
              <m:rPr>
                <m:nor/>
              </m:rPr>
              <w:rPr>
                <w:rFonts w:ascii="Times New Roman" w:hAnsi="Times New Roman" w:cs="Times New Roman"/>
                <w:bCs/>
                <w:lang w:eastAsia="zh-CN"/>
              </w:rPr>
              <m:t>rep</m:t>
            </m:r>
          </m:sub>
          <m:sup>
            <m:r>
              <m:rPr>
                <m:nor/>
              </m:rPr>
              <w:rPr>
                <w:rFonts w:ascii="Times New Roman" w:hAnsi="Times New Roman" w:cs="Times New Roman"/>
                <w:bCs/>
                <w:lang w:eastAsia="zh-CN"/>
              </w:rPr>
              <m:t>PRS</m:t>
            </m:r>
          </m:sup>
        </m:sSubSup>
        <m:r>
          <m:rPr>
            <m:sty m:val="p"/>
          </m:rPr>
          <w:rPr>
            <w:rFonts w:ascii="Cambria Math" w:hAnsi="Cambria Math" w:cs="Times New Roman"/>
            <w:lang w:eastAsia="zh-CN"/>
          </w:rPr>
          <m:t>*</m:t>
        </m:r>
        <w:bookmarkStart w:id="1" w:name="_Hlk163379584"/>
        <m:sSub>
          <m:sSubPr>
            <m:ctrlPr>
              <w:rPr>
                <w:rFonts w:ascii="Cambria Math" w:hAnsi="Cambria Math" w:cs="Times New Roman"/>
                <w:bCs/>
                <w:i/>
                <w:iCs/>
                <w:lang w:eastAsia="zh-CN"/>
              </w:rPr>
            </m:ctrlPr>
          </m:sSubPr>
          <m:e>
            <m:r>
              <m:rPr>
                <m:sty m:val="b"/>
              </m:rPr>
              <w:rPr>
                <w:rFonts w:ascii="Cambria Math" w:hAnsi="Cambria Math" w:cs="Times New Roman"/>
                <w:lang w:eastAsia="zh-CN"/>
              </w:rPr>
              <m:t>L</m:t>
            </m:r>
          </m:e>
          <m:sub>
            <m:r>
              <m:rPr>
                <m:nor/>
              </m:rPr>
              <w:rPr>
                <w:rFonts w:ascii="Times New Roman" w:hAnsi="Times New Roman" w:cs="Times New Roman"/>
                <w:bCs/>
                <w:lang w:eastAsia="zh-CN"/>
              </w:rPr>
              <m:t>PRS</m:t>
            </m:r>
          </m:sub>
        </m:sSub>
        <m:r>
          <m:rPr>
            <m:sty m:val="p"/>
          </m:rPr>
          <w:rPr>
            <w:rFonts w:ascii="Cambria Math" w:hAnsi="Cambria Math" w:cs="Times New Roman"/>
            <w:lang w:eastAsia="zh-CN"/>
          </w:rPr>
          <m:t>/</m:t>
        </m:r>
        <m:sSubSup>
          <m:sSubSupPr>
            <m:ctrlPr>
              <w:rPr>
                <w:rFonts w:ascii="Cambria Math" w:hAnsi="Cambria Math" w:cs="Times New Roman"/>
                <w:bCs/>
                <w:i/>
                <w:iCs/>
                <w:lang w:eastAsia="zh-CN"/>
              </w:rPr>
            </m:ctrlPr>
          </m:sSubSupPr>
          <m:e>
            <m:r>
              <m:rPr>
                <m:sty m:val="b"/>
              </m:rPr>
              <w:rPr>
                <w:rFonts w:ascii="Cambria Math" w:hAnsi="Cambria Math" w:cs="Times New Roman"/>
                <w:lang w:eastAsia="zh-CN"/>
              </w:rPr>
              <m:t>K</m:t>
            </m:r>
          </m:e>
          <m:sub>
            <m:r>
              <m:rPr>
                <m:nor/>
              </m:rPr>
              <w:rPr>
                <w:rFonts w:ascii="Times New Roman" w:hAnsi="Times New Roman" w:cs="Times New Roman"/>
                <w:bCs/>
                <w:lang w:eastAsia="zh-CN"/>
              </w:rPr>
              <m:t>comb</m:t>
            </m:r>
          </m:sub>
          <m:sup>
            <m:r>
              <m:rPr>
                <m:nor/>
              </m:rPr>
              <w:rPr>
                <w:rFonts w:ascii="Times New Roman" w:hAnsi="Times New Roman" w:cs="Times New Roman"/>
                <w:bCs/>
                <w:lang w:eastAsia="zh-CN"/>
              </w:rPr>
              <m:t>PRS</m:t>
            </m:r>
          </m:sup>
        </m:sSubSup>
      </m:oMath>
      <w:bookmarkEnd w:id="1"/>
      <w:r w:rsidR="00E66A29">
        <w:rPr>
          <w:rFonts w:ascii="Times New Roman" w:eastAsiaTheme="minorEastAsia" w:hAnsi="Times New Roman" w:cs="Times New Roman"/>
          <w:lang w:val="en-GB" w:eastAsia="zh-CN"/>
        </w:rPr>
        <w:t>)</w:t>
      </w:r>
      <w:r w:rsidR="00AF5902">
        <w:rPr>
          <w:rFonts w:ascii="Times New Roman" w:eastAsiaTheme="minorEastAsia" w:hAnsi="Times New Roman" w:cs="Times New Roman"/>
          <w:lang w:val="en-GB" w:eastAsia="zh-CN"/>
        </w:rPr>
        <w:t>}</w:t>
      </w:r>
      <w:r w:rsidR="0010520C">
        <w:rPr>
          <w:rFonts w:ascii="Times New Roman" w:eastAsiaTheme="minorEastAsia" w:hAnsi="Times New Roman" w:cs="Times New Roman"/>
          <w:lang w:val="en-GB" w:eastAsia="zh-CN"/>
        </w:rPr>
        <w:t xml:space="preserve"> </w:t>
      </w:r>
      <w:r w:rsidR="009A68B3">
        <w:rPr>
          <w:rFonts w:ascii="Times New Roman" w:eastAsiaTheme="minorEastAsia" w:hAnsi="Times New Roman" w:cs="Times New Roman"/>
          <w:lang w:val="en-GB" w:eastAsia="zh-CN"/>
        </w:rPr>
        <w:t>and comb size is not considered directly.</w:t>
      </w:r>
      <w:r w:rsidR="00390344">
        <w:rPr>
          <w:rFonts w:ascii="Times New Roman" w:eastAsiaTheme="minorEastAsia" w:hAnsi="Times New Roman" w:cs="Times New Roman"/>
          <w:lang w:val="en-GB" w:eastAsia="zh-CN"/>
        </w:rPr>
        <w:t xml:space="preserve"> SL PRS can reuse the same method to define accuracy. </w:t>
      </w:r>
      <w:r w:rsidR="00E66A29">
        <w:rPr>
          <w:rFonts w:ascii="Times New Roman" w:eastAsiaTheme="minorEastAsia" w:hAnsi="Times New Roman" w:cs="Times New Roman"/>
          <w:lang w:val="en-GB" w:eastAsia="zh-CN"/>
        </w:rPr>
        <w:t xml:space="preserve"> </w:t>
      </w:r>
    </w:p>
    <w:p w14:paraId="22333BBF" w14:textId="0FCCEDE6" w:rsidR="00E57DE6" w:rsidRDefault="00F8119B" w:rsidP="00F8119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93722">
        <w:rPr>
          <w:rFonts w:ascii="Times New Roman" w:eastAsiaTheme="minorEastAsia" w:hAnsi="Times New Roman" w:cs="Times New Roman"/>
          <w:b/>
          <w:lang w:val="en-GB" w:eastAsia="zh-CN"/>
        </w:rPr>
        <w:t>Define one set of</w:t>
      </w:r>
      <w:r w:rsidR="00450D62">
        <w:rPr>
          <w:rFonts w:ascii="Times New Roman" w:eastAsiaTheme="minorEastAsia" w:hAnsi="Times New Roman" w:cs="Times New Roman"/>
          <w:b/>
          <w:lang w:val="en-GB" w:eastAsia="zh-CN"/>
        </w:rPr>
        <w:t xml:space="preserve"> a</w:t>
      </w:r>
      <w:r w:rsidR="00E57DE6">
        <w:rPr>
          <w:rFonts w:ascii="Times New Roman" w:eastAsiaTheme="minorEastAsia" w:hAnsi="Times New Roman" w:cs="Times New Roman"/>
          <w:b/>
          <w:lang w:val="en-GB" w:eastAsia="zh-CN"/>
        </w:rPr>
        <w:t>c</w:t>
      </w:r>
      <w:r w:rsidR="00450D62">
        <w:rPr>
          <w:rFonts w:ascii="Times New Roman" w:eastAsiaTheme="minorEastAsia" w:hAnsi="Times New Roman" w:cs="Times New Roman"/>
          <w:b/>
          <w:lang w:val="en-GB" w:eastAsia="zh-CN"/>
        </w:rPr>
        <w:t xml:space="preserve">curacy requirements </w:t>
      </w:r>
      <w:r w:rsidR="009D0B1A">
        <w:rPr>
          <w:rFonts w:ascii="Times New Roman" w:eastAsiaTheme="minorEastAsia" w:hAnsi="Times New Roman" w:cs="Times New Roman"/>
          <w:b/>
          <w:lang w:val="en-GB" w:eastAsia="zh-CN"/>
        </w:rPr>
        <w:t xml:space="preserve">depending on configuration of {SCS, Bandwidth, </w:t>
      </w:r>
      <w:r w:rsidR="0037391B">
        <w:rPr>
          <w:rFonts w:ascii="Times New Roman" w:eastAsiaTheme="minorEastAsia" w:hAnsi="Times New Roman" w:cs="Times New Roman"/>
          <w:b/>
          <w:lang w:val="en-GB" w:eastAsia="zh-CN"/>
        </w:rPr>
        <w:t xml:space="preserve">min SL </w:t>
      </w:r>
      <w:r w:rsidR="009D0B1A">
        <w:rPr>
          <w:rFonts w:ascii="Times New Roman" w:eastAsiaTheme="minorEastAsia" w:hAnsi="Times New Roman" w:cs="Times New Roman"/>
          <w:b/>
          <w:lang w:val="en-GB" w:eastAsia="zh-CN"/>
        </w:rPr>
        <w:t>resource repetition}</w:t>
      </w:r>
      <w:r w:rsidR="00B60C55">
        <w:rPr>
          <w:rFonts w:ascii="Times New Roman" w:eastAsiaTheme="minorEastAsia" w:hAnsi="Times New Roman" w:cs="Times New Roman"/>
          <w:b/>
          <w:lang w:val="en-GB" w:eastAsia="zh-CN"/>
        </w:rPr>
        <w:t xml:space="preserve">, where </w:t>
      </w:r>
      <w:r w:rsidR="0037391B">
        <w:rPr>
          <w:rFonts w:ascii="Times New Roman" w:eastAsiaTheme="minorEastAsia" w:hAnsi="Times New Roman" w:cs="Times New Roman"/>
          <w:b/>
          <w:lang w:val="en-GB" w:eastAsia="zh-CN"/>
        </w:rPr>
        <w:t xml:space="preserve">SL PRS </w:t>
      </w:r>
      <w:r w:rsidR="00B60C55">
        <w:rPr>
          <w:rFonts w:ascii="Times New Roman" w:eastAsiaTheme="minorEastAsia" w:hAnsi="Times New Roman" w:cs="Times New Roman"/>
          <w:b/>
          <w:lang w:val="en-GB" w:eastAsia="zh-CN"/>
        </w:rPr>
        <w:t xml:space="preserve">resource repetition is </w:t>
      </w:r>
      <w:r w:rsidR="0037391B">
        <w:rPr>
          <w:rFonts w:ascii="Times New Roman" w:eastAsiaTheme="minorEastAsia" w:hAnsi="Times New Roman" w:cs="Times New Roman"/>
          <w:b/>
          <w:lang w:val="en-GB" w:eastAsia="zh-CN"/>
        </w:rPr>
        <w:t xml:space="preserve">defined as </w:t>
      </w:r>
      <m:oMath>
        <m:sSub>
          <m:sSubPr>
            <m:ctrlPr>
              <w:rPr>
                <w:rFonts w:ascii="Cambria Math" w:hAnsi="Cambria Math" w:cs="Times New Roman"/>
                <w:bCs/>
                <w:i/>
                <w:iCs/>
                <w:lang w:eastAsia="zh-CN"/>
              </w:rPr>
            </m:ctrlPr>
          </m:sSubPr>
          <m:e>
            <m:r>
              <m:rPr>
                <m:sty m:val="b"/>
              </m:rPr>
              <w:rPr>
                <w:rFonts w:ascii="Cambria Math" w:hAnsi="Cambria Math" w:cs="Times New Roman"/>
                <w:lang w:eastAsia="zh-CN"/>
              </w:rPr>
              <m:t>L</m:t>
            </m:r>
          </m:e>
          <m:sub>
            <m:r>
              <m:rPr>
                <m:nor/>
              </m:rPr>
              <w:rPr>
                <w:rFonts w:ascii="Cambria Math" w:hAnsi="Times New Roman" w:cs="Times New Roman"/>
                <w:bCs/>
                <w:lang w:eastAsia="zh-CN"/>
              </w:rPr>
              <m:t>SL-</m:t>
            </m:r>
            <m:r>
              <m:rPr>
                <m:nor/>
              </m:rPr>
              <w:rPr>
                <w:rFonts w:ascii="Times New Roman" w:hAnsi="Times New Roman" w:cs="Times New Roman"/>
                <w:bCs/>
                <w:lang w:eastAsia="zh-CN"/>
              </w:rPr>
              <m:t>PRS</m:t>
            </m:r>
          </m:sub>
        </m:sSub>
        <m:r>
          <m:rPr>
            <m:sty m:val="p"/>
          </m:rPr>
          <w:rPr>
            <w:rFonts w:ascii="Cambria Math" w:hAnsi="Cambria Math" w:cs="Times New Roman"/>
            <w:lang w:eastAsia="zh-CN"/>
          </w:rPr>
          <m:t>/</m:t>
        </m:r>
        <m:sSubSup>
          <m:sSubSupPr>
            <m:ctrlPr>
              <w:rPr>
                <w:rFonts w:ascii="Cambria Math" w:hAnsi="Cambria Math" w:cs="Times New Roman"/>
                <w:bCs/>
                <w:i/>
                <w:iCs/>
                <w:lang w:eastAsia="zh-CN"/>
              </w:rPr>
            </m:ctrlPr>
          </m:sSubSupPr>
          <m:e>
            <m:r>
              <m:rPr>
                <m:sty m:val="b"/>
              </m:rPr>
              <w:rPr>
                <w:rFonts w:ascii="Cambria Math" w:hAnsi="Cambria Math" w:cs="Times New Roman"/>
                <w:lang w:eastAsia="zh-CN"/>
              </w:rPr>
              <m:t>K</m:t>
            </m:r>
          </m:e>
          <m:sub>
            <m:r>
              <m:rPr>
                <m:nor/>
              </m:rPr>
              <w:rPr>
                <w:rFonts w:ascii="Times New Roman" w:hAnsi="Times New Roman" w:cs="Times New Roman"/>
                <w:bCs/>
                <w:lang w:eastAsia="zh-CN"/>
              </w:rPr>
              <m:t>comb</m:t>
            </m:r>
          </m:sub>
          <m:sup>
            <m:r>
              <m:rPr>
                <m:nor/>
              </m:rPr>
              <w:rPr>
                <w:rFonts w:ascii="Cambria Math" w:hAnsi="Times New Roman" w:cs="Times New Roman"/>
                <w:bCs/>
                <w:lang w:eastAsia="zh-CN"/>
              </w:rPr>
              <m:t>SL-</m:t>
            </m:r>
            <m:r>
              <m:rPr>
                <m:nor/>
              </m:rPr>
              <w:rPr>
                <w:rFonts w:ascii="Times New Roman" w:hAnsi="Times New Roman" w:cs="Times New Roman"/>
                <w:bCs/>
                <w:lang w:eastAsia="zh-CN"/>
              </w:rPr>
              <m:t>PRS</m:t>
            </m:r>
          </m:sup>
        </m:sSubSup>
      </m:oMath>
      <w:r w:rsidR="00195EFD">
        <w:rPr>
          <w:rFonts w:ascii="Times New Roman" w:eastAsiaTheme="minorEastAsia" w:hAnsi="Times New Roman" w:cs="Times New Roman"/>
          <w:b/>
          <w:lang w:val="en-GB" w:eastAsia="zh-CN"/>
        </w:rPr>
        <w:t>.</w:t>
      </w:r>
    </w:p>
    <w:p w14:paraId="071306B6" w14:textId="2516D6E0" w:rsidR="005A2C86" w:rsidRDefault="00087408" w:rsidP="00E57DE6">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channel type,</w:t>
      </w:r>
      <w:r w:rsidR="005A2C86">
        <w:rPr>
          <w:rFonts w:ascii="Times New Roman" w:eastAsiaTheme="minorEastAsia" w:hAnsi="Times New Roman" w:cs="Times New Roman"/>
          <w:lang w:val="en-GB" w:eastAsia="zh-CN"/>
        </w:rPr>
        <w:t xml:space="preserve"> the corresponding </w:t>
      </w:r>
      <w:proofErr w:type="spellStart"/>
      <w:r w:rsidR="005A2C86">
        <w:rPr>
          <w:rFonts w:ascii="Times New Roman" w:eastAsiaTheme="minorEastAsia" w:hAnsi="Times New Roman" w:cs="Times New Roman"/>
          <w:lang w:val="en-GB" w:eastAsia="zh-CN"/>
        </w:rPr>
        <w:t>Uu</w:t>
      </w:r>
      <w:proofErr w:type="spellEnd"/>
      <w:r w:rsidR="005A2C86">
        <w:rPr>
          <w:rFonts w:ascii="Times New Roman" w:eastAsiaTheme="minorEastAsia" w:hAnsi="Times New Roman" w:cs="Times New Roman"/>
          <w:lang w:val="en-GB" w:eastAsia="zh-CN"/>
        </w:rPr>
        <w:t xml:space="preserve"> channels could be reused for SL. </w:t>
      </w:r>
      <w:r w:rsidR="00F63A2A">
        <w:rPr>
          <w:rFonts w:ascii="Times New Roman" w:eastAsiaTheme="minorEastAsia" w:hAnsi="Times New Roman" w:cs="Times New Roman"/>
          <w:lang w:val="en-GB" w:eastAsia="zh-CN"/>
        </w:rPr>
        <w:t>For RSTD and Rx-Tx time difference measurement, separate accuracy requirements should be defined for</w:t>
      </w:r>
      <w:r w:rsidR="005A2C86">
        <w:rPr>
          <w:rFonts w:ascii="Times New Roman" w:eastAsiaTheme="minorEastAsia" w:hAnsi="Times New Roman" w:cs="Times New Roman"/>
          <w:lang w:val="en-GB" w:eastAsia="zh-CN"/>
        </w:rPr>
        <w:t xml:space="preserve"> AWGN and TDL fading channels since the timing-based measurement accuracy is highly related to channel types.</w:t>
      </w:r>
      <w:r w:rsidR="00251493">
        <w:rPr>
          <w:rFonts w:ascii="Times New Roman" w:eastAsiaTheme="minorEastAsia" w:hAnsi="Times New Roman" w:cs="Times New Roman"/>
          <w:lang w:val="en-GB" w:eastAsia="zh-CN"/>
        </w:rPr>
        <w:t xml:space="preserve"> For RSRPP measurement, the </w:t>
      </w:r>
      <w:r w:rsidR="00251493" w:rsidRPr="00251493">
        <w:rPr>
          <w:rFonts w:ascii="Times New Roman" w:eastAsiaTheme="minorEastAsia" w:hAnsi="Times New Roman" w:cs="Times New Roman"/>
          <w:lang w:val="en-GB" w:eastAsia="zh-CN"/>
        </w:rPr>
        <w:t>two-tap channel defined in 38.101-4 Annex B.2.4</w:t>
      </w:r>
      <w:r w:rsidR="00251493">
        <w:rPr>
          <w:rFonts w:ascii="Times New Roman" w:eastAsiaTheme="minorEastAsia" w:hAnsi="Times New Roman" w:cs="Times New Roman"/>
          <w:lang w:val="en-GB" w:eastAsia="zh-CN"/>
        </w:rPr>
        <w:t xml:space="preserve"> is considered. For RSRP measurement, one single accuracy requirement applicable to both AWGN and fading channels is defined. </w:t>
      </w:r>
    </w:p>
    <w:p w14:paraId="51695BD0" w14:textId="4A4BCDB1" w:rsidR="00E57DE6" w:rsidRDefault="00E57DE6" w:rsidP="00E57DE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63A2A">
        <w:rPr>
          <w:rFonts w:ascii="Times New Roman" w:eastAsiaTheme="minorEastAsia" w:hAnsi="Times New Roman" w:cs="Times New Roman"/>
          <w:b/>
          <w:lang w:val="en-GB" w:eastAsia="zh-CN"/>
        </w:rPr>
        <w:t xml:space="preserve">Reuse the channel of </w:t>
      </w:r>
      <w:proofErr w:type="spellStart"/>
      <w:r w:rsidR="00F63A2A">
        <w:rPr>
          <w:rFonts w:ascii="Times New Roman" w:eastAsiaTheme="minorEastAsia" w:hAnsi="Times New Roman" w:cs="Times New Roman"/>
          <w:b/>
          <w:lang w:val="en-GB" w:eastAsia="zh-CN"/>
        </w:rPr>
        <w:t>Uu</w:t>
      </w:r>
      <w:proofErr w:type="spellEnd"/>
      <w:r w:rsidR="00F63A2A">
        <w:rPr>
          <w:rFonts w:ascii="Times New Roman" w:eastAsiaTheme="minorEastAsia" w:hAnsi="Times New Roman" w:cs="Times New Roman"/>
          <w:b/>
          <w:lang w:val="en-GB" w:eastAsia="zh-CN"/>
        </w:rPr>
        <w:t xml:space="preserve"> counterparts for</w:t>
      </w:r>
      <w:r>
        <w:rPr>
          <w:rFonts w:ascii="Times New Roman" w:eastAsiaTheme="minorEastAsia" w:hAnsi="Times New Roman" w:cs="Times New Roman"/>
          <w:b/>
          <w:lang w:val="en-GB" w:eastAsia="zh-CN"/>
        </w:rPr>
        <w:t xml:space="preserve"> SL PRS measurement. </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6D46CDB6" w14:textId="77777777" w:rsidR="004E34A4" w:rsidRPr="004E34A4" w:rsidRDefault="004E34A4" w:rsidP="004E34A4">
            <w:pPr>
              <w:pStyle w:val="40"/>
              <w:ind w:left="864" w:hanging="864"/>
              <w:outlineLvl w:val="3"/>
              <w:rPr>
                <w:rFonts w:ascii="Times New Roman" w:hAnsi="Times New Roman"/>
                <w:sz w:val="20"/>
                <w:szCs w:val="20"/>
                <w:lang w:val="en-US" w:eastAsia="ko-KR"/>
              </w:rPr>
            </w:pPr>
            <w:r w:rsidRPr="004E34A4">
              <w:rPr>
                <w:rFonts w:ascii="Times New Roman" w:hAnsi="Times New Roman"/>
                <w:sz w:val="20"/>
                <w:szCs w:val="20"/>
                <w:lang w:val="en-US" w:eastAsia="ko-KR"/>
              </w:rPr>
              <w:t>Issue 1-</w:t>
            </w:r>
            <w:r w:rsidRPr="004E34A4">
              <w:rPr>
                <w:rFonts w:ascii="Times New Roman" w:hAnsi="Times New Roman" w:hint="eastAsia"/>
                <w:sz w:val="20"/>
                <w:szCs w:val="20"/>
                <w:lang w:val="en-US" w:eastAsia="ko-KR"/>
              </w:rPr>
              <w:t>2-3</w:t>
            </w:r>
            <w:r w:rsidRPr="004E34A4">
              <w:rPr>
                <w:rFonts w:ascii="Times New Roman" w:hAnsi="Times New Roman"/>
                <w:sz w:val="20"/>
                <w:szCs w:val="20"/>
                <w:lang w:val="en-US" w:eastAsia="ko-KR"/>
              </w:rPr>
              <w:t xml:space="preserve">: </w:t>
            </w:r>
            <w:r w:rsidRPr="004E34A4">
              <w:rPr>
                <w:rFonts w:ascii="Times New Roman" w:hAnsi="Times New Roman" w:hint="eastAsia"/>
                <w:sz w:val="20"/>
                <w:szCs w:val="20"/>
                <w:lang w:val="en-US" w:eastAsia="ko-KR"/>
              </w:rPr>
              <w:t>SINR side condition</w:t>
            </w:r>
          </w:p>
          <w:p w14:paraId="504EA3F8" w14:textId="77777777" w:rsidR="004E34A4" w:rsidRPr="004E34A4" w:rsidRDefault="004E34A4" w:rsidP="004E34A4">
            <w:pPr>
              <w:spacing w:after="120"/>
              <w:rPr>
                <w:rFonts w:ascii="Times New Roman" w:hAnsi="Times New Roman" w:cs="Times New Roman"/>
                <w:i/>
                <w:sz w:val="20"/>
                <w:szCs w:val="20"/>
                <w:lang w:eastAsia="zh-CN"/>
              </w:rPr>
            </w:pPr>
            <w:r w:rsidRPr="004E34A4">
              <w:rPr>
                <w:rFonts w:ascii="Times New Roman" w:hAnsi="Times New Roman" w:cs="Times New Roman"/>
                <w:i/>
                <w:sz w:val="20"/>
                <w:szCs w:val="20"/>
                <w:lang w:eastAsia="zh-CN"/>
              </w:rPr>
              <w:t>Proposals</w:t>
            </w:r>
            <w:r w:rsidRPr="004E34A4">
              <w:rPr>
                <w:rFonts w:ascii="Times New Roman" w:hAnsi="Times New Roman" w:cs="Times New Roman" w:hint="eastAsia"/>
                <w:i/>
                <w:sz w:val="20"/>
                <w:szCs w:val="20"/>
                <w:lang w:eastAsia="zh-CN"/>
              </w:rPr>
              <w:t xml:space="preserve">: </w:t>
            </w:r>
          </w:p>
          <w:p w14:paraId="73F54DD0" w14:textId="77777777" w:rsidR="004E34A4" w:rsidRPr="004E34A4" w:rsidRDefault="004E34A4" w:rsidP="004E34A4">
            <w:pPr>
              <w:pStyle w:val="aff4"/>
              <w:numPr>
                <w:ilvl w:val="0"/>
                <w:numId w:val="28"/>
              </w:numPr>
              <w:spacing w:after="120" w:line="240" w:lineRule="auto"/>
              <w:rPr>
                <w:rFonts w:ascii="Times New Roman" w:eastAsia="宋体" w:hAnsi="Times New Roman" w:cs="Times New Roman"/>
                <w:sz w:val="20"/>
                <w:szCs w:val="20"/>
                <w:lang w:eastAsia="zh-CN"/>
              </w:rPr>
            </w:pPr>
            <w:r w:rsidRPr="004E34A4">
              <w:rPr>
                <w:rFonts w:ascii="Times New Roman" w:eastAsia="宋体" w:hAnsi="Times New Roman" w:cs="Times New Roman"/>
                <w:sz w:val="20"/>
                <w:szCs w:val="20"/>
                <w:lang w:eastAsia="zh-CN"/>
              </w:rPr>
              <w:t xml:space="preserve">For SL RSTD, </w:t>
            </w:r>
          </w:p>
          <w:p w14:paraId="1E838220" w14:textId="14EF0006"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1: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CATT</w:t>
            </w:r>
            <w:r w:rsidRPr="004E34A4">
              <w:rPr>
                <w:rFonts w:ascii="Times New Roman" w:eastAsia="宋体" w:hAnsi="Times New Roman" w:cs="Times New Roman"/>
                <w:sz w:val="20"/>
                <w:szCs w:val="20"/>
                <w:lang w:val="en-US" w:eastAsia="zh-CN"/>
              </w:rPr>
              <w:t xml:space="preserve">) [-3, -6]dB for reference </w:t>
            </w:r>
            <w:r w:rsidRPr="004E34A4">
              <w:rPr>
                <w:rFonts w:ascii="Times New Roman" w:eastAsia="宋体" w:hAnsi="Times New Roman" w:cs="Times New Roman" w:hint="eastAsia"/>
                <w:sz w:val="20"/>
                <w:szCs w:val="20"/>
                <w:lang w:val="en-US" w:eastAsia="zh-CN"/>
              </w:rPr>
              <w:t>UE</w:t>
            </w:r>
            <w:r w:rsidRPr="004E34A4">
              <w:rPr>
                <w:rFonts w:ascii="Times New Roman" w:eastAsia="宋体" w:hAnsi="Times New Roman" w:cs="Times New Roman"/>
                <w:sz w:val="20"/>
                <w:szCs w:val="20"/>
                <w:lang w:val="en-US" w:eastAsia="zh-CN"/>
              </w:rPr>
              <w:t xml:space="preserve"> and </w:t>
            </w:r>
            <w:r w:rsidRPr="004E34A4">
              <w:rPr>
                <w:rFonts w:ascii="Times New Roman" w:eastAsia="宋体" w:hAnsi="Times New Roman" w:cs="Times New Roman" w:hint="eastAsia"/>
                <w:sz w:val="20"/>
                <w:szCs w:val="20"/>
                <w:lang w:val="en-US" w:eastAsia="zh-CN"/>
              </w:rPr>
              <w:t>target</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hint="eastAsia"/>
                <w:sz w:val="20"/>
                <w:szCs w:val="20"/>
                <w:lang w:val="en-US" w:eastAsia="zh-CN"/>
              </w:rPr>
              <w:t xml:space="preserve">UE. </w:t>
            </w:r>
          </w:p>
          <w:p w14:paraId="16806997" w14:textId="2694A22A"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2: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Qualcomm</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szCs w:val="20"/>
                <w:lang w:val="de-DE" w:eastAsia="zh-CN"/>
              </w:rPr>
              <w:t>[</w:t>
            </w:r>
            <w:r w:rsidRPr="004E34A4">
              <w:rPr>
                <w:rFonts w:ascii="Times New Roman" w:eastAsia="宋体" w:hAnsi="Times New Roman" w:cs="Times New Roman" w:hint="eastAsia"/>
                <w:szCs w:val="20"/>
                <w:lang w:val="de-DE" w:eastAsia="zh-CN"/>
              </w:rPr>
              <w:t>0</w:t>
            </w:r>
            <w:r w:rsidRPr="004E34A4">
              <w:rPr>
                <w:rFonts w:ascii="Times New Roman" w:eastAsia="宋体" w:hAnsi="Times New Roman" w:cs="Times New Roman"/>
                <w:szCs w:val="20"/>
                <w:lang w:val="de-DE" w:eastAsia="zh-CN"/>
              </w:rPr>
              <w:t>, -</w:t>
            </w:r>
            <w:r w:rsidRPr="004E34A4">
              <w:rPr>
                <w:rFonts w:ascii="Times New Roman" w:eastAsia="宋体" w:hAnsi="Times New Roman" w:cs="Times New Roman" w:hint="eastAsia"/>
                <w:szCs w:val="20"/>
                <w:lang w:val="de-DE" w:eastAsia="zh-CN"/>
              </w:rPr>
              <w:t>3</w:t>
            </w:r>
            <w:r w:rsidRPr="004E34A4">
              <w:rPr>
                <w:rFonts w:ascii="Times New Roman" w:eastAsia="宋体" w:hAnsi="Times New Roman" w:cs="Times New Roman"/>
                <w:szCs w:val="20"/>
                <w:lang w:val="de-DE" w:eastAsia="zh-CN"/>
              </w:rPr>
              <w:t xml:space="preserve">]dB for reference </w:t>
            </w:r>
            <w:r w:rsidRPr="004E34A4">
              <w:rPr>
                <w:rFonts w:ascii="Times New Roman" w:eastAsia="宋体" w:hAnsi="Times New Roman" w:cs="Times New Roman" w:hint="eastAsia"/>
                <w:szCs w:val="20"/>
                <w:lang w:val="de-DE" w:eastAsia="zh-CN"/>
              </w:rPr>
              <w:t>UE</w:t>
            </w:r>
            <w:r w:rsidRPr="004E34A4">
              <w:rPr>
                <w:rFonts w:ascii="Times New Roman" w:eastAsia="宋体" w:hAnsi="Times New Roman" w:cs="Times New Roman"/>
                <w:szCs w:val="20"/>
                <w:lang w:val="de-DE" w:eastAsia="zh-CN"/>
              </w:rPr>
              <w:t xml:space="preserve"> and </w:t>
            </w:r>
            <w:r w:rsidRPr="004E34A4">
              <w:rPr>
                <w:rFonts w:ascii="Times New Roman" w:eastAsia="宋体" w:hAnsi="Times New Roman" w:cs="Times New Roman" w:hint="eastAsia"/>
                <w:szCs w:val="20"/>
                <w:lang w:val="de-DE" w:eastAsia="zh-CN"/>
              </w:rPr>
              <w:t>target</w:t>
            </w:r>
            <w:r w:rsidRPr="004E34A4">
              <w:rPr>
                <w:rFonts w:ascii="Times New Roman" w:eastAsia="宋体" w:hAnsi="Times New Roman" w:cs="Times New Roman"/>
                <w:szCs w:val="20"/>
                <w:lang w:val="de-DE" w:eastAsia="zh-CN"/>
              </w:rPr>
              <w:t xml:space="preserve"> </w:t>
            </w:r>
            <w:r w:rsidRPr="004E34A4">
              <w:rPr>
                <w:rFonts w:ascii="Times New Roman" w:eastAsia="宋体" w:hAnsi="Times New Roman" w:cs="Times New Roman" w:hint="eastAsia"/>
                <w:szCs w:val="20"/>
                <w:lang w:val="de-DE" w:eastAsia="zh-CN"/>
              </w:rPr>
              <w:t xml:space="preserve">UE. </w:t>
            </w:r>
          </w:p>
          <w:p w14:paraId="0681CF40" w14:textId="7EB479E8"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3: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vivo, Ericsson</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szCs w:val="20"/>
                <w:lang w:val="de-DE" w:eastAsia="zh-CN"/>
              </w:rPr>
              <w:t>[</w:t>
            </w:r>
            <w:r w:rsidRPr="004E34A4">
              <w:rPr>
                <w:rFonts w:ascii="Times New Roman" w:eastAsia="宋体" w:hAnsi="Times New Roman" w:cs="Times New Roman" w:hint="eastAsia"/>
                <w:szCs w:val="20"/>
                <w:lang w:val="de-DE" w:eastAsia="zh-CN"/>
              </w:rPr>
              <w:t>0</w:t>
            </w:r>
            <w:r w:rsidRPr="004E34A4">
              <w:rPr>
                <w:rFonts w:ascii="Times New Roman" w:eastAsia="宋体" w:hAnsi="Times New Roman" w:cs="Times New Roman"/>
                <w:szCs w:val="20"/>
                <w:lang w:val="de-DE" w:eastAsia="zh-CN"/>
              </w:rPr>
              <w:t xml:space="preserve">, -6]dB for reference </w:t>
            </w:r>
            <w:r w:rsidRPr="004E34A4">
              <w:rPr>
                <w:rFonts w:ascii="Times New Roman" w:eastAsia="宋体" w:hAnsi="Times New Roman" w:cs="Times New Roman" w:hint="eastAsia"/>
                <w:szCs w:val="20"/>
                <w:lang w:val="de-DE" w:eastAsia="zh-CN"/>
              </w:rPr>
              <w:t>UE</w:t>
            </w:r>
            <w:r w:rsidRPr="004E34A4">
              <w:rPr>
                <w:rFonts w:ascii="Times New Roman" w:eastAsia="宋体" w:hAnsi="Times New Roman" w:cs="Times New Roman"/>
                <w:szCs w:val="20"/>
                <w:lang w:val="de-DE" w:eastAsia="zh-CN"/>
              </w:rPr>
              <w:t xml:space="preserve"> and </w:t>
            </w:r>
            <w:r w:rsidRPr="004E34A4">
              <w:rPr>
                <w:rFonts w:ascii="Times New Roman" w:eastAsia="宋体" w:hAnsi="Times New Roman" w:cs="Times New Roman" w:hint="eastAsia"/>
                <w:szCs w:val="20"/>
                <w:lang w:val="de-DE" w:eastAsia="zh-CN"/>
              </w:rPr>
              <w:t>target</w:t>
            </w:r>
            <w:r w:rsidRPr="004E34A4">
              <w:rPr>
                <w:rFonts w:ascii="Times New Roman" w:eastAsia="宋体" w:hAnsi="Times New Roman" w:cs="Times New Roman"/>
                <w:szCs w:val="20"/>
                <w:lang w:val="de-DE" w:eastAsia="zh-CN"/>
              </w:rPr>
              <w:t xml:space="preserve"> </w:t>
            </w:r>
            <w:r w:rsidRPr="004E34A4">
              <w:rPr>
                <w:rFonts w:ascii="Times New Roman" w:eastAsia="宋体" w:hAnsi="Times New Roman" w:cs="Times New Roman" w:hint="eastAsia"/>
                <w:szCs w:val="20"/>
                <w:lang w:val="de-DE" w:eastAsia="zh-CN"/>
              </w:rPr>
              <w:t xml:space="preserve">UE. </w:t>
            </w:r>
          </w:p>
          <w:p w14:paraId="24B13219" w14:textId="04891597"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4: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Huawei</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szCs w:val="20"/>
                <w:lang w:val="de-DE" w:eastAsia="zh-CN"/>
              </w:rPr>
              <w:t>-6dB for target UE</w:t>
            </w:r>
          </w:p>
          <w:p w14:paraId="3CDBA506" w14:textId="77777777" w:rsidR="004E34A4" w:rsidRPr="00091A23" w:rsidRDefault="004E34A4" w:rsidP="004E34A4">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sz w:val="20"/>
                <w:szCs w:val="20"/>
                <w:lang w:val="en-US" w:eastAsia="zh-CN"/>
              </w:rPr>
              <w:t>For SL Rx-Tx</w:t>
            </w:r>
            <w:r w:rsidRPr="00091A23">
              <w:rPr>
                <w:rFonts w:ascii="Times New Roman" w:eastAsia="宋体" w:hAnsi="Times New Roman" w:cs="Times New Roman" w:hint="eastAsia"/>
                <w:sz w:val="20"/>
                <w:szCs w:val="20"/>
                <w:lang w:val="en-US" w:eastAsia="zh-CN"/>
              </w:rPr>
              <w:t>/</w:t>
            </w:r>
            <w:r w:rsidRPr="00091A23">
              <w:rPr>
                <w:rFonts w:ascii="Times New Roman" w:eastAsia="宋体" w:hAnsi="Times New Roman" w:cs="Times New Roman"/>
                <w:sz w:val="20"/>
                <w:szCs w:val="20"/>
                <w:lang w:val="en-US" w:eastAsia="zh-CN"/>
              </w:rPr>
              <w:t xml:space="preserve">SL PRS RSRP/RSRRPP, </w:t>
            </w:r>
          </w:p>
          <w:p w14:paraId="079DC9CD" w14:textId="46B51FFE"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1: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CATT, Huawei, Ericsson</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szCs w:val="20"/>
                <w:lang w:val="de-DE" w:eastAsia="zh-CN"/>
              </w:rPr>
              <w:t>[-6]dB</w:t>
            </w:r>
            <w:r w:rsidRPr="004E34A4">
              <w:rPr>
                <w:rFonts w:ascii="Times New Roman" w:eastAsia="宋体" w:hAnsi="Times New Roman" w:cs="Times New Roman" w:hint="eastAsia"/>
                <w:szCs w:val="20"/>
                <w:lang w:val="de-DE" w:eastAsia="zh-CN"/>
              </w:rPr>
              <w:t xml:space="preserve">. </w:t>
            </w:r>
          </w:p>
          <w:p w14:paraId="59FBB924" w14:textId="40339F39"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2: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Qualcomm</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hint="eastAsia"/>
                <w:szCs w:val="20"/>
                <w:lang w:val="de-DE" w:eastAsia="zh-CN"/>
              </w:rPr>
              <w:t>T</w:t>
            </w:r>
            <w:r w:rsidRPr="004E34A4">
              <w:rPr>
                <w:rFonts w:ascii="Times New Roman" w:eastAsia="宋体" w:hAnsi="Times New Roman" w:cs="Times New Roman"/>
                <w:szCs w:val="20"/>
                <w:lang w:val="de-DE" w:eastAsia="zh-CN"/>
              </w:rPr>
              <w:t>wo sets</w:t>
            </w:r>
            <w:r w:rsidRPr="004E34A4">
              <w:rPr>
                <w:rFonts w:ascii="Times New Roman" w:eastAsia="宋体" w:hAnsi="Times New Roman" w:cs="Times New Roman" w:hint="eastAsia"/>
                <w:szCs w:val="20"/>
                <w:lang w:val="de-DE" w:eastAsia="zh-CN"/>
              </w:rPr>
              <w:t xml:space="preserve"> of </w:t>
            </w:r>
            <w:r w:rsidRPr="004E34A4">
              <w:rPr>
                <w:rFonts w:ascii="Times New Roman" w:eastAsia="宋体" w:hAnsi="Times New Roman" w:cs="Times New Roman"/>
                <w:szCs w:val="20"/>
                <w:lang w:val="de-DE" w:eastAsia="zh-CN"/>
              </w:rPr>
              <w:t>side conditions 0 dB and -3 dB.</w:t>
            </w:r>
          </w:p>
          <w:p w14:paraId="2AED53AA" w14:textId="739B6954" w:rsidR="004E34A4"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3: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vivo</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hint="eastAsia"/>
                <w:szCs w:val="20"/>
                <w:lang w:val="de-DE" w:eastAsia="zh-CN"/>
              </w:rPr>
              <w:t>T</w:t>
            </w:r>
            <w:r w:rsidRPr="004E34A4">
              <w:rPr>
                <w:rFonts w:ascii="Times New Roman" w:eastAsia="宋体" w:hAnsi="Times New Roman" w:cs="Times New Roman"/>
                <w:szCs w:val="20"/>
                <w:lang w:val="de-DE" w:eastAsia="zh-CN"/>
              </w:rPr>
              <w:t>wo sets</w:t>
            </w:r>
            <w:r w:rsidRPr="004E34A4">
              <w:rPr>
                <w:rFonts w:ascii="Times New Roman" w:eastAsia="宋体" w:hAnsi="Times New Roman" w:cs="Times New Roman" w:hint="eastAsia"/>
                <w:szCs w:val="20"/>
                <w:lang w:val="de-DE" w:eastAsia="zh-CN"/>
              </w:rPr>
              <w:t xml:space="preserve"> of </w:t>
            </w:r>
            <w:r w:rsidRPr="004E34A4">
              <w:rPr>
                <w:rFonts w:ascii="Times New Roman" w:eastAsia="宋体" w:hAnsi="Times New Roman" w:cs="Times New Roman"/>
                <w:szCs w:val="20"/>
                <w:lang w:val="de-DE" w:eastAsia="zh-CN"/>
              </w:rPr>
              <w:t>side conditions 0 dB and -</w:t>
            </w:r>
            <w:r w:rsidRPr="004E34A4">
              <w:rPr>
                <w:rFonts w:ascii="Times New Roman" w:eastAsia="宋体" w:hAnsi="Times New Roman" w:cs="Times New Roman" w:hint="eastAsia"/>
                <w:szCs w:val="20"/>
                <w:lang w:val="de-DE" w:eastAsia="zh-CN"/>
              </w:rPr>
              <w:t>6</w:t>
            </w:r>
            <w:r w:rsidRPr="004E34A4">
              <w:rPr>
                <w:rFonts w:ascii="Times New Roman" w:eastAsia="宋体" w:hAnsi="Times New Roman" w:cs="Times New Roman"/>
                <w:szCs w:val="20"/>
                <w:lang w:val="de-DE" w:eastAsia="zh-CN"/>
              </w:rPr>
              <w:t xml:space="preserve"> dB.</w:t>
            </w:r>
          </w:p>
          <w:p w14:paraId="6DAF7A72" w14:textId="77777777" w:rsidR="004E34A4" w:rsidRPr="00091A23" w:rsidRDefault="004E34A4" w:rsidP="004E34A4">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sz w:val="20"/>
                <w:szCs w:val="20"/>
                <w:lang w:val="en-US" w:eastAsia="zh-CN"/>
              </w:rPr>
              <w:t xml:space="preserve">For SL </w:t>
            </w:r>
            <w:proofErr w:type="spellStart"/>
            <w:r w:rsidRPr="00091A23">
              <w:rPr>
                <w:rFonts w:ascii="Times New Roman" w:eastAsia="宋体" w:hAnsi="Times New Roman" w:cs="Times New Roman"/>
                <w:sz w:val="20"/>
                <w:szCs w:val="20"/>
                <w:lang w:val="en-US" w:eastAsia="zh-CN"/>
              </w:rPr>
              <w:t>AoA</w:t>
            </w:r>
            <w:proofErr w:type="spellEnd"/>
            <w:r w:rsidRPr="00091A23">
              <w:rPr>
                <w:rFonts w:ascii="Times New Roman" w:eastAsia="宋体" w:hAnsi="Times New Roman" w:cs="Times New Roman" w:hint="eastAsia"/>
                <w:sz w:val="20"/>
                <w:szCs w:val="20"/>
                <w:lang w:val="en-US" w:eastAsia="zh-CN"/>
              </w:rPr>
              <w:t>/</w:t>
            </w:r>
            <w:r w:rsidRPr="00091A23">
              <w:rPr>
                <w:rFonts w:ascii="Times New Roman" w:eastAsia="宋体" w:hAnsi="Times New Roman" w:cs="Times New Roman"/>
                <w:sz w:val="20"/>
                <w:szCs w:val="20"/>
                <w:lang w:val="en-US" w:eastAsia="zh-CN"/>
              </w:rPr>
              <w:t xml:space="preserve"> SL RTOA, </w:t>
            </w:r>
          </w:p>
          <w:p w14:paraId="3FB67EFD" w14:textId="1DF10433" w:rsidR="00B355E5" w:rsidRPr="004E34A4" w:rsidRDefault="004E34A4" w:rsidP="004E34A4">
            <w:pPr>
              <w:pStyle w:val="aff4"/>
              <w:numPr>
                <w:ilvl w:val="1"/>
                <w:numId w:val="28"/>
              </w:numPr>
              <w:spacing w:after="120" w:line="240" w:lineRule="auto"/>
              <w:rPr>
                <w:rFonts w:ascii="Times New Roman" w:eastAsia="宋体" w:hAnsi="Times New Roman" w:cs="Times New Roman"/>
                <w:sz w:val="20"/>
                <w:szCs w:val="20"/>
                <w:lang w:val="en-US" w:eastAsia="zh-CN"/>
              </w:rPr>
            </w:pPr>
            <w:r w:rsidRPr="004E34A4">
              <w:rPr>
                <w:rFonts w:ascii="Times New Roman" w:eastAsia="宋体" w:hAnsi="Times New Roman" w:cs="Times New Roman" w:hint="eastAsia"/>
                <w:sz w:val="20"/>
                <w:szCs w:val="20"/>
                <w:lang w:val="en-US" w:eastAsia="zh-CN"/>
              </w:rPr>
              <w:t xml:space="preserve">Option 1: </w:t>
            </w:r>
            <w:r w:rsidRPr="004E34A4">
              <w:rPr>
                <w:rFonts w:ascii="Times New Roman" w:eastAsia="宋体" w:hAnsi="Times New Roman" w:cs="Times New Roman"/>
                <w:sz w:val="20"/>
                <w:szCs w:val="20"/>
                <w:lang w:val="en-US" w:eastAsia="zh-CN"/>
              </w:rPr>
              <w:t>(</w:t>
            </w:r>
            <w:r w:rsidRPr="004E34A4">
              <w:rPr>
                <w:rFonts w:ascii="Times New Roman" w:eastAsia="宋体" w:hAnsi="Times New Roman" w:cs="Times New Roman" w:hint="eastAsia"/>
                <w:sz w:val="20"/>
                <w:szCs w:val="20"/>
                <w:lang w:val="en-US" w:eastAsia="zh-CN"/>
              </w:rPr>
              <w:t>Ericsson</w:t>
            </w:r>
            <w:r w:rsidRPr="004E34A4">
              <w:rPr>
                <w:rFonts w:ascii="Times New Roman" w:eastAsia="宋体" w:hAnsi="Times New Roman" w:cs="Times New Roman"/>
                <w:sz w:val="20"/>
                <w:szCs w:val="20"/>
                <w:lang w:val="en-US" w:eastAsia="zh-CN"/>
              </w:rPr>
              <w:t xml:space="preserve">) </w:t>
            </w:r>
            <w:r w:rsidRPr="004E34A4">
              <w:rPr>
                <w:rFonts w:ascii="Times New Roman" w:eastAsia="宋体" w:hAnsi="Times New Roman" w:cs="Times New Roman" w:hint="eastAsia"/>
                <w:sz w:val="20"/>
                <w:szCs w:val="20"/>
                <w:lang w:val="en-US" w:eastAsia="zh-CN"/>
              </w:rPr>
              <w:t>T</w:t>
            </w:r>
            <w:r w:rsidRPr="004E34A4">
              <w:rPr>
                <w:rFonts w:ascii="Times New Roman" w:eastAsia="宋体" w:hAnsi="Times New Roman" w:cs="Times New Roman"/>
                <w:sz w:val="20"/>
                <w:szCs w:val="20"/>
                <w:lang w:val="en-US" w:eastAsia="zh-CN"/>
              </w:rPr>
              <w:t>he requirements apply down to -6 dB, regardless of whether accuracy requirements are specified or not.</w:t>
            </w:r>
          </w:p>
        </w:tc>
      </w:tr>
    </w:tbl>
    <w:p w14:paraId="755D1C10" w14:textId="0E69B88E" w:rsidR="00387208" w:rsidRDefault="00387208"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Generally, SL coverage is smaller than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coverage and so a better SINR side condition (&gt;-6dB or &gt;0dB) is considered for defining PSBCH-RSRP or L1 SL-RSRP accuracy requirements.</w:t>
      </w:r>
      <w:r w:rsidR="00CA7D38">
        <w:rPr>
          <w:rFonts w:ascii="Times New Roman" w:eastAsiaTheme="minorEastAsia" w:hAnsi="Times New Roman" w:cs="Times New Roman"/>
          <w:lang w:val="en-GB" w:eastAsia="zh-CN"/>
        </w:rPr>
        <w:t xml:space="preserve"> For SL RSTD, two SINR side conditions can be used for reference UE and target UE respectively, and option 3 [0, -6]dB is slightly preferred by us. For the other types of SL PRS measurements, </w:t>
      </w:r>
      <w:r w:rsidR="002B2CBD">
        <w:rPr>
          <w:rFonts w:ascii="Times New Roman" w:eastAsiaTheme="minorEastAsia" w:hAnsi="Times New Roman" w:cs="Times New Roman"/>
          <w:lang w:val="en-GB" w:eastAsia="zh-CN"/>
        </w:rPr>
        <w:t xml:space="preserve">a single SINR side condition (-6dB) is preferred considering the quite close simulation results. </w:t>
      </w:r>
    </w:p>
    <w:p w14:paraId="4AF65EDE" w14:textId="34F82C30" w:rsidR="00666C53" w:rsidRDefault="00666C53" w:rsidP="00E72D1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E34A4">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A726B">
        <w:rPr>
          <w:rFonts w:ascii="Times New Roman" w:eastAsiaTheme="minorEastAsia" w:hAnsi="Times New Roman" w:cs="Times New Roman"/>
          <w:b/>
          <w:lang w:val="en-GB" w:eastAsia="zh-CN"/>
        </w:rPr>
        <w:t>The side condition is [0, -6]dB for SL RSTD and [-6]dB for the other SL PRS measurements</w:t>
      </w:r>
      <w:r w:rsidR="00330D9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9D1C5B" w:rsidRPr="00602E5B" w14:paraId="5CBB1313" w14:textId="77777777" w:rsidTr="009D1C5B">
        <w:tc>
          <w:tcPr>
            <w:tcW w:w="9629" w:type="dxa"/>
          </w:tcPr>
          <w:p w14:paraId="1FB660E1" w14:textId="77777777" w:rsidR="00A30396" w:rsidRPr="00A30396" w:rsidRDefault="00A30396" w:rsidP="00A30396">
            <w:pPr>
              <w:pStyle w:val="40"/>
              <w:outlineLvl w:val="3"/>
              <w:rPr>
                <w:rFonts w:ascii="Times New Roman" w:hAnsi="Times New Roman"/>
                <w:sz w:val="20"/>
                <w:szCs w:val="20"/>
                <w:lang w:eastAsia="ko-KR"/>
              </w:rPr>
            </w:pPr>
            <w:r w:rsidRPr="00A30396">
              <w:rPr>
                <w:rFonts w:ascii="Times New Roman" w:hAnsi="Times New Roman"/>
                <w:sz w:val="20"/>
                <w:szCs w:val="20"/>
                <w:lang w:eastAsia="ko-KR"/>
              </w:rPr>
              <w:t>Issue 1-</w:t>
            </w:r>
            <w:r w:rsidRPr="00A30396">
              <w:rPr>
                <w:rFonts w:ascii="Times New Roman" w:hAnsi="Times New Roman" w:hint="eastAsia"/>
                <w:sz w:val="20"/>
                <w:szCs w:val="20"/>
                <w:lang w:eastAsia="ko-KR"/>
              </w:rPr>
              <w:t>2</w:t>
            </w:r>
            <w:r w:rsidRPr="00A30396">
              <w:rPr>
                <w:rFonts w:ascii="Times New Roman" w:hAnsi="Times New Roman"/>
                <w:sz w:val="20"/>
                <w:szCs w:val="20"/>
                <w:lang w:eastAsia="ko-KR"/>
              </w:rPr>
              <w:t>-</w:t>
            </w:r>
            <w:r w:rsidRPr="00A30396">
              <w:rPr>
                <w:rFonts w:ascii="Times New Roman" w:hAnsi="Times New Roman" w:hint="eastAsia"/>
                <w:sz w:val="20"/>
                <w:szCs w:val="20"/>
                <w:lang w:eastAsia="ko-KR"/>
              </w:rPr>
              <w:t>7</w:t>
            </w:r>
            <w:r w:rsidRPr="00A30396">
              <w:rPr>
                <w:rFonts w:ascii="Times New Roman" w:hAnsi="Times New Roman"/>
                <w:sz w:val="20"/>
                <w:szCs w:val="20"/>
                <w:lang w:eastAsia="ko-KR"/>
              </w:rPr>
              <w:t xml:space="preserve">: </w:t>
            </w:r>
            <w:r w:rsidRPr="00A30396">
              <w:rPr>
                <w:rFonts w:ascii="Times New Roman" w:hAnsi="Times New Roman" w:hint="eastAsia"/>
                <w:sz w:val="20"/>
                <w:szCs w:val="20"/>
                <w:lang w:eastAsia="ko-KR"/>
              </w:rPr>
              <w:t>Test case list</w:t>
            </w:r>
          </w:p>
          <w:p w14:paraId="32AF66F0" w14:textId="77777777" w:rsidR="00A30396" w:rsidRPr="00A30396" w:rsidRDefault="00A30396" w:rsidP="00A30396">
            <w:pPr>
              <w:spacing w:after="120"/>
              <w:rPr>
                <w:rFonts w:ascii="Times New Roman" w:hAnsi="Times New Roman" w:cs="Times New Roman"/>
                <w:i/>
                <w:sz w:val="20"/>
                <w:szCs w:val="20"/>
                <w:lang w:eastAsia="zh-CN"/>
              </w:rPr>
            </w:pPr>
            <w:r w:rsidRPr="00A30396">
              <w:rPr>
                <w:rFonts w:ascii="Times New Roman" w:hAnsi="Times New Roman" w:cs="Times New Roman"/>
                <w:i/>
                <w:sz w:val="20"/>
                <w:szCs w:val="20"/>
                <w:lang w:eastAsia="zh-CN"/>
              </w:rPr>
              <w:t>Agreements:</w:t>
            </w:r>
          </w:p>
          <w:p w14:paraId="0E0CDECE" w14:textId="77777777" w:rsidR="00A30396" w:rsidRPr="00091A23" w:rsidRDefault="00A30396" w:rsidP="00A30396">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sz w:val="20"/>
                <w:szCs w:val="20"/>
                <w:lang w:val="en-US" w:eastAsia="zh-CN"/>
              </w:rPr>
              <w:t>Define measurement delay test cases for SL RSTD, SL RTOA, SL Rx-Tx and SL-</w:t>
            </w:r>
            <w:proofErr w:type="spellStart"/>
            <w:r w:rsidRPr="00091A23">
              <w:rPr>
                <w:rFonts w:ascii="Times New Roman" w:eastAsia="宋体" w:hAnsi="Times New Roman" w:cs="Times New Roman"/>
                <w:sz w:val="20"/>
                <w:szCs w:val="20"/>
                <w:lang w:val="en-US" w:eastAsia="zh-CN"/>
              </w:rPr>
              <w:t>AoA</w:t>
            </w:r>
            <w:proofErr w:type="spellEnd"/>
            <w:r w:rsidRPr="00091A23">
              <w:rPr>
                <w:rFonts w:ascii="Times New Roman" w:eastAsia="宋体" w:hAnsi="Times New Roman" w:cs="Times New Roman"/>
                <w:sz w:val="20"/>
                <w:szCs w:val="20"/>
                <w:lang w:val="en-US" w:eastAsia="zh-CN"/>
              </w:rPr>
              <w:t>/</w:t>
            </w:r>
            <w:proofErr w:type="spellStart"/>
            <w:r w:rsidRPr="00091A23">
              <w:rPr>
                <w:rFonts w:ascii="Times New Roman" w:eastAsia="宋体" w:hAnsi="Times New Roman" w:cs="Times New Roman"/>
                <w:sz w:val="20"/>
                <w:szCs w:val="20"/>
                <w:lang w:val="en-US" w:eastAsia="zh-CN"/>
              </w:rPr>
              <w:t>ZoA</w:t>
            </w:r>
            <w:proofErr w:type="spellEnd"/>
            <w:r w:rsidRPr="00091A23">
              <w:rPr>
                <w:rFonts w:ascii="Times New Roman" w:eastAsia="宋体" w:hAnsi="Times New Roman" w:cs="Times New Roman" w:hint="eastAsia"/>
                <w:sz w:val="20"/>
                <w:szCs w:val="20"/>
                <w:lang w:val="en-US" w:eastAsia="zh-CN"/>
              </w:rPr>
              <w:t xml:space="preserve">. </w:t>
            </w:r>
          </w:p>
          <w:p w14:paraId="1ECC419B" w14:textId="77777777" w:rsidR="00A30396" w:rsidRPr="00091A23" w:rsidRDefault="00A30396" w:rsidP="00A30396">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sz w:val="20"/>
                <w:szCs w:val="20"/>
                <w:lang w:val="en-US" w:eastAsia="zh-CN"/>
              </w:rPr>
              <w:t>Define measurement accuracy test cases for SL RSTD, SL Rx-Tx</w:t>
            </w:r>
            <w:r w:rsidRPr="00091A23">
              <w:rPr>
                <w:rFonts w:ascii="Times New Roman" w:eastAsia="宋体" w:hAnsi="Times New Roman" w:cs="Times New Roman" w:hint="eastAsia"/>
                <w:sz w:val="20"/>
                <w:szCs w:val="20"/>
                <w:lang w:val="en-US" w:eastAsia="zh-CN"/>
              </w:rPr>
              <w:t xml:space="preserve">. </w:t>
            </w:r>
          </w:p>
          <w:p w14:paraId="1CFD96B3" w14:textId="77777777" w:rsidR="00A30396" w:rsidRPr="00091A23" w:rsidRDefault="00A30396" w:rsidP="00A30396">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hint="eastAsia"/>
                <w:sz w:val="20"/>
                <w:szCs w:val="20"/>
                <w:lang w:val="en-US" w:eastAsia="zh-CN"/>
              </w:rPr>
              <w:t xml:space="preserve">Further discuss whether </w:t>
            </w:r>
            <w:r w:rsidRPr="00091A23">
              <w:rPr>
                <w:rFonts w:ascii="Times New Roman" w:eastAsia="宋体" w:hAnsi="Times New Roman" w:cs="Times New Roman"/>
                <w:sz w:val="20"/>
                <w:szCs w:val="20"/>
                <w:lang w:val="en-US" w:eastAsia="zh-CN"/>
              </w:rPr>
              <w:t xml:space="preserve">and how </w:t>
            </w:r>
            <w:r w:rsidRPr="00091A23">
              <w:rPr>
                <w:rFonts w:ascii="Times New Roman" w:eastAsia="宋体" w:hAnsi="Times New Roman" w:cs="Times New Roman" w:hint="eastAsia"/>
                <w:sz w:val="20"/>
                <w:szCs w:val="20"/>
                <w:lang w:val="en-US" w:eastAsia="zh-CN"/>
              </w:rPr>
              <w:t xml:space="preserve">to define delay test cases for </w:t>
            </w:r>
            <w:r w:rsidRPr="00091A23">
              <w:rPr>
                <w:rFonts w:ascii="Times New Roman" w:eastAsia="宋体" w:hAnsi="Times New Roman" w:cs="Times New Roman"/>
                <w:sz w:val="20"/>
                <w:szCs w:val="20"/>
                <w:lang w:val="en-US" w:eastAsia="zh-CN"/>
              </w:rPr>
              <w:t>SL RSRP</w:t>
            </w:r>
            <w:r w:rsidRPr="00091A23">
              <w:rPr>
                <w:rFonts w:ascii="Times New Roman" w:eastAsia="宋体" w:hAnsi="Times New Roman" w:cs="Times New Roman" w:hint="eastAsia"/>
                <w:sz w:val="20"/>
                <w:szCs w:val="20"/>
                <w:lang w:val="en-US" w:eastAsia="zh-CN"/>
              </w:rPr>
              <w:t xml:space="preserve"> and SL RSRPP. </w:t>
            </w:r>
          </w:p>
          <w:p w14:paraId="2C1C822F" w14:textId="7671C47F" w:rsidR="009D1C5B" w:rsidRPr="00091A23" w:rsidRDefault="00A30396" w:rsidP="00A30396">
            <w:pPr>
              <w:pStyle w:val="aff4"/>
              <w:numPr>
                <w:ilvl w:val="0"/>
                <w:numId w:val="28"/>
              </w:numPr>
              <w:spacing w:after="120" w:line="240" w:lineRule="auto"/>
              <w:rPr>
                <w:rFonts w:ascii="Times New Roman" w:eastAsia="宋体" w:hAnsi="Times New Roman" w:cs="Times New Roman"/>
                <w:sz w:val="20"/>
                <w:szCs w:val="20"/>
                <w:lang w:val="en-US" w:eastAsia="zh-CN"/>
              </w:rPr>
            </w:pPr>
            <w:r w:rsidRPr="00091A23">
              <w:rPr>
                <w:rFonts w:ascii="Times New Roman" w:eastAsia="宋体" w:hAnsi="Times New Roman" w:cs="Times New Roman" w:hint="eastAsia"/>
                <w:sz w:val="20"/>
                <w:szCs w:val="20"/>
                <w:lang w:val="en-US" w:eastAsia="zh-CN"/>
              </w:rPr>
              <w:t xml:space="preserve">Further discuss whether </w:t>
            </w:r>
            <w:r w:rsidRPr="00091A23">
              <w:rPr>
                <w:rFonts w:ascii="Times New Roman" w:eastAsia="宋体" w:hAnsi="Times New Roman" w:cs="Times New Roman"/>
                <w:sz w:val="20"/>
                <w:szCs w:val="20"/>
                <w:lang w:val="en-US" w:eastAsia="zh-CN"/>
              </w:rPr>
              <w:t xml:space="preserve">and how </w:t>
            </w:r>
            <w:r w:rsidRPr="00091A23">
              <w:rPr>
                <w:rFonts w:ascii="Times New Roman" w:eastAsia="宋体" w:hAnsi="Times New Roman" w:cs="Times New Roman" w:hint="eastAsia"/>
                <w:sz w:val="20"/>
                <w:szCs w:val="20"/>
                <w:lang w:val="en-US" w:eastAsia="zh-CN"/>
              </w:rPr>
              <w:t xml:space="preserve">to define accuracy test cases for </w:t>
            </w:r>
            <w:r w:rsidRPr="00091A23">
              <w:rPr>
                <w:rFonts w:ascii="Times New Roman" w:eastAsia="宋体" w:hAnsi="Times New Roman" w:cs="Times New Roman"/>
                <w:sz w:val="20"/>
                <w:szCs w:val="20"/>
                <w:lang w:val="en-US" w:eastAsia="zh-CN"/>
              </w:rPr>
              <w:t xml:space="preserve">SL RSRP and </w:t>
            </w:r>
            <w:r w:rsidRPr="00091A23">
              <w:rPr>
                <w:rFonts w:ascii="Times New Roman" w:eastAsia="宋体" w:hAnsi="Times New Roman" w:cs="Times New Roman" w:hint="eastAsia"/>
                <w:sz w:val="20"/>
                <w:szCs w:val="20"/>
                <w:lang w:val="en-US" w:eastAsia="zh-CN"/>
              </w:rPr>
              <w:t xml:space="preserve">SL RSRPP. </w:t>
            </w:r>
          </w:p>
        </w:tc>
      </w:tr>
    </w:tbl>
    <w:p w14:paraId="7BF12FC2" w14:textId="05F550AE" w:rsidR="00BB7A86" w:rsidRPr="00BB7A86" w:rsidRDefault="00BB7A86" w:rsidP="009D1C5B">
      <w:pPr>
        <w:jc w:val="both"/>
        <w:rPr>
          <w:rFonts w:ascii="Times New Roman" w:hAnsi="Times New Roman"/>
          <w:szCs w:val="20"/>
          <w:lang w:eastAsia="ko-KR"/>
        </w:rPr>
      </w:pPr>
      <w:r>
        <w:rPr>
          <w:rFonts w:ascii="Times New Roman" w:hAnsi="Times New Roman"/>
          <w:szCs w:val="20"/>
          <w:lang w:eastAsia="ko-KR"/>
        </w:rPr>
        <w:t xml:space="preserve">The measurement delay requirements for SL RSRP and RSRPP is the same the that of RSTD, RTOA </w:t>
      </w:r>
      <w:r w:rsidRPr="00BB7A86">
        <w:rPr>
          <w:rFonts w:ascii="Times New Roman" w:eastAsia="宋体" w:hAnsi="Times New Roman" w:cs="Times New Roman"/>
          <w:szCs w:val="20"/>
          <w:lang w:eastAsia="zh-CN"/>
        </w:rPr>
        <w:t>and SL-</w:t>
      </w:r>
      <w:proofErr w:type="spellStart"/>
      <w:r w:rsidRPr="00BB7A86">
        <w:rPr>
          <w:rFonts w:ascii="Times New Roman" w:eastAsia="宋体" w:hAnsi="Times New Roman" w:cs="Times New Roman"/>
          <w:szCs w:val="20"/>
          <w:lang w:eastAsia="zh-CN"/>
        </w:rPr>
        <w:t>AoA</w:t>
      </w:r>
      <w:proofErr w:type="spellEnd"/>
      <w:r w:rsidRPr="00BB7A86">
        <w:rPr>
          <w:rFonts w:ascii="Times New Roman" w:eastAsia="宋体" w:hAnsi="Times New Roman" w:cs="Times New Roman"/>
          <w:szCs w:val="20"/>
          <w:lang w:eastAsia="zh-CN"/>
        </w:rPr>
        <w:t>/</w:t>
      </w:r>
      <w:proofErr w:type="spellStart"/>
      <w:r w:rsidRPr="00BB7A86">
        <w:rPr>
          <w:rFonts w:ascii="Times New Roman" w:eastAsia="宋体" w:hAnsi="Times New Roman" w:cs="Times New Roman"/>
          <w:szCs w:val="20"/>
          <w:lang w:eastAsia="zh-CN"/>
        </w:rPr>
        <w:t>ZoA</w:t>
      </w:r>
      <w:proofErr w:type="spellEnd"/>
      <w:r>
        <w:rPr>
          <w:rFonts w:ascii="Times New Roman" w:eastAsia="宋体" w:hAnsi="Times New Roman" w:cs="Times New Roman"/>
          <w:szCs w:val="20"/>
          <w:lang w:eastAsia="zh-CN"/>
        </w:rPr>
        <w:t xml:space="preserve">. With the test case for </w:t>
      </w:r>
      <w:r>
        <w:rPr>
          <w:rFonts w:ascii="Times New Roman" w:hAnsi="Times New Roman"/>
          <w:szCs w:val="20"/>
          <w:lang w:eastAsia="ko-KR"/>
        </w:rPr>
        <w:t xml:space="preserve">RSTD, RTOA </w:t>
      </w:r>
      <w:r w:rsidRPr="00BB7A86">
        <w:rPr>
          <w:rFonts w:ascii="Times New Roman" w:eastAsia="宋体" w:hAnsi="Times New Roman" w:cs="Times New Roman"/>
          <w:szCs w:val="20"/>
          <w:lang w:eastAsia="zh-CN"/>
        </w:rPr>
        <w:t>and SL-</w:t>
      </w:r>
      <w:proofErr w:type="spellStart"/>
      <w:r w:rsidRPr="00BB7A86">
        <w:rPr>
          <w:rFonts w:ascii="Times New Roman" w:eastAsia="宋体" w:hAnsi="Times New Roman" w:cs="Times New Roman"/>
          <w:szCs w:val="20"/>
          <w:lang w:eastAsia="zh-CN"/>
        </w:rPr>
        <w:t>AoA</w:t>
      </w:r>
      <w:proofErr w:type="spellEnd"/>
      <w:r w:rsidRPr="00BB7A86">
        <w:rPr>
          <w:rFonts w:ascii="Times New Roman" w:eastAsia="宋体" w:hAnsi="Times New Roman" w:cs="Times New Roman"/>
          <w:szCs w:val="20"/>
          <w:lang w:eastAsia="zh-CN"/>
        </w:rPr>
        <w:t>/</w:t>
      </w:r>
      <w:proofErr w:type="spellStart"/>
      <w:r w:rsidRPr="00BB7A86">
        <w:rPr>
          <w:rFonts w:ascii="Times New Roman" w:eastAsia="宋体" w:hAnsi="Times New Roman" w:cs="Times New Roman"/>
          <w:szCs w:val="20"/>
          <w:lang w:eastAsia="zh-CN"/>
        </w:rPr>
        <w:t>ZoA</w:t>
      </w:r>
      <w:proofErr w:type="spellEnd"/>
      <w:r>
        <w:rPr>
          <w:rFonts w:ascii="Times New Roman" w:eastAsia="宋体" w:hAnsi="Times New Roman" w:cs="Times New Roman"/>
          <w:szCs w:val="20"/>
          <w:lang w:eastAsia="zh-CN"/>
        </w:rPr>
        <w:t>, we can skip the delay test case for SL RSRP and RSRPP.</w:t>
      </w:r>
      <w:r w:rsidR="00A00449">
        <w:rPr>
          <w:rFonts w:ascii="Times New Roman" w:eastAsia="宋体" w:hAnsi="Times New Roman" w:cs="Times New Roman"/>
          <w:szCs w:val="20"/>
          <w:lang w:eastAsia="zh-CN"/>
        </w:rPr>
        <w:t xml:space="preserve"> </w:t>
      </w:r>
    </w:p>
    <w:p w14:paraId="5A26008A" w14:textId="42B87B24" w:rsidR="004B39B9" w:rsidRDefault="009D1C5B" w:rsidP="009D1C5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E608D7">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4B39B9">
        <w:rPr>
          <w:rFonts w:ascii="Times New Roman" w:eastAsiaTheme="minorEastAsia" w:hAnsi="Times New Roman" w:cs="Times New Roman"/>
          <w:b/>
          <w:lang w:val="en-GB" w:eastAsia="zh-CN"/>
        </w:rPr>
        <w:t>Not define test case to verify delay requirements for SL RSRP and SL RSRPP.</w:t>
      </w:r>
    </w:p>
    <w:p w14:paraId="0033677B" w14:textId="1F70FF8D" w:rsidR="006E421B" w:rsidRPr="00BB7A86" w:rsidRDefault="003238D5" w:rsidP="006E421B">
      <w:pPr>
        <w:jc w:val="both"/>
        <w:rPr>
          <w:rFonts w:ascii="Times New Roman" w:hAnsi="Times New Roman"/>
          <w:szCs w:val="20"/>
          <w:lang w:eastAsia="ko-KR"/>
        </w:rPr>
      </w:pPr>
      <w:r>
        <w:rPr>
          <w:rFonts w:ascii="Times New Roman" w:eastAsia="宋体" w:hAnsi="Times New Roman" w:cs="Times New Roman"/>
          <w:szCs w:val="20"/>
          <w:lang w:eastAsia="zh-CN"/>
        </w:rPr>
        <w:t>RSRP</w:t>
      </w:r>
      <w:r w:rsidR="004D5928">
        <w:rPr>
          <w:rFonts w:ascii="Times New Roman" w:eastAsia="宋体" w:hAnsi="Times New Roman" w:cs="Times New Roman"/>
          <w:szCs w:val="20"/>
          <w:lang w:eastAsia="zh-CN"/>
        </w:rPr>
        <w:t xml:space="preserve"> and RSRPP</w:t>
      </w:r>
      <w:r>
        <w:rPr>
          <w:rFonts w:ascii="Times New Roman" w:eastAsia="宋体" w:hAnsi="Times New Roman" w:cs="Times New Roman"/>
          <w:szCs w:val="20"/>
          <w:lang w:eastAsia="zh-CN"/>
        </w:rPr>
        <w:t xml:space="preserve"> </w:t>
      </w:r>
      <w:r w:rsidR="004D5928">
        <w:rPr>
          <w:rFonts w:ascii="Times New Roman" w:eastAsia="宋体" w:hAnsi="Times New Roman" w:cs="Times New Roman"/>
          <w:szCs w:val="20"/>
          <w:lang w:eastAsia="zh-CN"/>
        </w:rPr>
        <w:t>are</w:t>
      </w:r>
      <w:r>
        <w:rPr>
          <w:rFonts w:ascii="Times New Roman" w:eastAsia="宋体" w:hAnsi="Times New Roman" w:cs="Times New Roman"/>
          <w:szCs w:val="20"/>
          <w:lang w:eastAsia="zh-CN"/>
        </w:rPr>
        <w:t xml:space="preserve"> generally used as a supplement and </w:t>
      </w:r>
      <w:r w:rsidR="00A239E4">
        <w:rPr>
          <w:rFonts w:ascii="Times New Roman" w:eastAsia="宋体" w:hAnsi="Times New Roman" w:cs="Times New Roman"/>
          <w:szCs w:val="20"/>
          <w:lang w:eastAsia="zh-CN"/>
        </w:rPr>
        <w:t>are</w:t>
      </w:r>
      <w:r>
        <w:rPr>
          <w:rFonts w:ascii="Times New Roman" w:eastAsia="宋体" w:hAnsi="Times New Roman" w:cs="Times New Roman"/>
          <w:szCs w:val="20"/>
          <w:lang w:eastAsia="zh-CN"/>
        </w:rPr>
        <w:t xml:space="preserve"> requested along with other types of measurement like RSTD and Rx-Tx time differen</w:t>
      </w:r>
      <w:r w:rsidR="00A239E4">
        <w:rPr>
          <w:rFonts w:ascii="Times New Roman" w:eastAsia="宋体" w:hAnsi="Times New Roman" w:cs="Times New Roman"/>
          <w:szCs w:val="20"/>
          <w:lang w:eastAsia="zh-CN"/>
        </w:rPr>
        <w:t>ce</w:t>
      </w:r>
      <w:r w:rsidR="008B14A5">
        <w:rPr>
          <w:rFonts w:ascii="Times New Roman" w:eastAsia="宋体" w:hAnsi="Times New Roman" w:cs="Times New Roman"/>
          <w:szCs w:val="20"/>
          <w:lang w:eastAsia="zh-CN"/>
        </w:rPr>
        <w:t xml:space="preserve"> measurement</w:t>
      </w:r>
      <w:r>
        <w:rPr>
          <w:rFonts w:ascii="Times New Roman" w:eastAsia="宋体" w:hAnsi="Times New Roman" w:cs="Times New Roman"/>
          <w:szCs w:val="20"/>
          <w:lang w:eastAsia="zh-CN"/>
        </w:rPr>
        <w:t xml:space="preserve">. </w:t>
      </w:r>
      <w:r w:rsidR="00091A23">
        <w:rPr>
          <w:rFonts w:ascii="Times New Roman" w:eastAsia="宋体" w:hAnsi="Times New Roman" w:cs="Times New Roman"/>
          <w:szCs w:val="20"/>
          <w:lang w:eastAsia="zh-CN"/>
        </w:rPr>
        <w:t>And as mentioned in proposal 3 that the same side conditions are used for SL PRS measurement except RSTD measurement, we can verify both</w:t>
      </w:r>
      <w:r>
        <w:rPr>
          <w:rFonts w:ascii="Times New Roman" w:eastAsia="宋体" w:hAnsi="Times New Roman" w:cs="Times New Roman"/>
          <w:szCs w:val="20"/>
          <w:lang w:eastAsia="zh-CN"/>
        </w:rPr>
        <w:t xml:space="preserve"> Rx-Tx and SL RSRP accuracy with a single test case.</w:t>
      </w:r>
      <w:r w:rsidR="00C02E9D">
        <w:rPr>
          <w:rFonts w:ascii="Times New Roman" w:eastAsia="宋体" w:hAnsi="Times New Roman" w:cs="Times New Roman"/>
          <w:szCs w:val="20"/>
          <w:lang w:eastAsia="zh-CN"/>
        </w:rPr>
        <w:t xml:space="preserve"> </w:t>
      </w:r>
      <w:r w:rsidR="00DC0C20">
        <w:rPr>
          <w:rFonts w:ascii="Times New Roman" w:eastAsia="宋体" w:hAnsi="Times New Roman" w:cs="Times New Roman"/>
          <w:szCs w:val="20"/>
          <w:lang w:eastAsia="zh-CN"/>
        </w:rPr>
        <w:t>However</w:t>
      </w:r>
      <w:r w:rsidR="0049189C">
        <w:rPr>
          <w:rFonts w:ascii="Times New Roman" w:eastAsia="宋体" w:hAnsi="Times New Roman" w:cs="Times New Roman"/>
          <w:szCs w:val="20"/>
          <w:lang w:eastAsia="zh-CN"/>
        </w:rPr>
        <w:t>,</w:t>
      </w:r>
      <w:r w:rsidR="00DC0C20">
        <w:rPr>
          <w:rFonts w:ascii="Times New Roman" w:eastAsia="宋体" w:hAnsi="Times New Roman" w:cs="Times New Roman"/>
          <w:szCs w:val="20"/>
          <w:lang w:eastAsia="zh-CN"/>
        </w:rPr>
        <w:t xml:space="preserve"> a dedicated test case </w:t>
      </w:r>
      <w:r w:rsidR="001B117C">
        <w:rPr>
          <w:rFonts w:ascii="Times New Roman" w:eastAsia="宋体" w:hAnsi="Times New Roman" w:cs="Times New Roman"/>
          <w:szCs w:val="20"/>
          <w:lang w:eastAsia="zh-CN"/>
        </w:rPr>
        <w:t xml:space="preserve">for SL RSRPP </w:t>
      </w:r>
      <w:r w:rsidR="00DC0C20">
        <w:rPr>
          <w:rFonts w:ascii="Times New Roman" w:eastAsia="宋体" w:hAnsi="Times New Roman" w:cs="Times New Roman"/>
          <w:szCs w:val="20"/>
          <w:lang w:eastAsia="zh-CN"/>
        </w:rPr>
        <w:t xml:space="preserve">is needed considering the different channel types. </w:t>
      </w:r>
      <w:r w:rsidR="00C02E9D">
        <w:rPr>
          <w:rFonts w:ascii="Times New Roman" w:eastAsia="宋体" w:hAnsi="Times New Roman" w:cs="Times New Roman"/>
          <w:szCs w:val="20"/>
          <w:lang w:eastAsia="zh-CN"/>
        </w:rPr>
        <w:t xml:space="preserve">The two-tap channel model may be used for defining SL RSRPP accuracy while AWGN/TDL channel is considered for RSTD/Rx-Tx time difference measurement. </w:t>
      </w:r>
    </w:p>
    <w:p w14:paraId="3A58EAC5" w14:textId="5AA7A585" w:rsidR="006E421B" w:rsidRDefault="006E421B" w:rsidP="006E421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SL RSRP accuracy can be verified with</w:t>
      </w:r>
      <w:r w:rsidR="003238D5">
        <w:rPr>
          <w:rFonts w:ascii="Times New Roman" w:eastAsiaTheme="minorEastAsia" w:hAnsi="Times New Roman" w:cs="Times New Roman"/>
          <w:b/>
          <w:lang w:val="en-GB" w:eastAsia="zh-CN"/>
        </w:rPr>
        <w:t xml:space="preserve"> the test case of</w:t>
      </w:r>
      <w:r>
        <w:rPr>
          <w:rFonts w:ascii="Times New Roman" w:eastAsiaTheme="minorEastAsia" w:hAnsi="Times New Roman" w:cs="Times New Roman"/>
          <w:b/>
          <w:lang w:val="en-GB" w:eastAsia="zh-CN"/>
        </w:rPr>
        <w:t xml:space="preserve"> Rx-Tx. </w:t>
      </w:r>
      <w:r w:rsidR="003238D5">
        <w:rPr>
          <w:rFonts w:ascii="Times New Roman" w:eastAsiaTheme="minorEastAsia" w:hAnsi="Times New Roman" w:cs="Times New Roman"/>
          <w:b/>
          <w:lang w:val="en-GB" w:eastAsia="zh-CN"/>
        </w:rPr>
        <w:t>And a dedicated test case</w:t>
      </w:r>
      <w:r w:rsidR="00AC11E7">
        <w:rPr>
          <w:rFonts w:ascii="Times New Roman" w:eastAsiaTheme="minorEastAsia" w:hAnsi="Times New Roman" w:cs="Times New Roman"/>
          <w:b/>
          <w:lang w:val="en-GB" w:eastAsia="zh-CN"/>
        </w:rPr>
        <w:t xml:space="preserve"> with two-tap channel</w:t>
      </w:r>
      <w:r w:rsidR="003238D5">
        <w:rPr>
          <w:rFonts w:ascii="Times New Roman" w:eastAsiaTheme="minorEastAsia" w:hAnsi="Times New Roman" w:cs="Times New Roman"/>
          <w:b/>
          <w:lang w:val="en-GB" w:eastAsia="zh-CN"/>
        </w:rPr>
        <w:t xml:space="preserve"> is needed for SL RSRPP</w:t>
      </w:r>
      <w:r w:rsidR="000C3674">
        <w:rPr>
          <w:rFonts w:ascii="Times New Roman" w:eastAsiaTheme="minorEastAsia" w:hAnsi="Times New Roman" w:cs="Times New Roman"/>
          <w:b/>
          <w:lang w:val="en-GB" w:eastAsia="zh-CN"/>
        </w:rPr>
        <w:t xml:space="preserve"> accuracy</w:t>
      </w:r>
      <w:r w:rsidR="003238D5">
        <w:rPr>
          <w:rFonts w:ascii="Times New Roman" w:eastAsiaTheme="minorEastAsia" w:hAnsi="Times New Roman" w:cs="Times New Roman"/>
          <w:b/>
          <w:lang w:val="en-GB" w:eastAsia="zh-CN"/>
        </w:rPr>
        <w:t>.</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lastRenderedPageBreak/>
        <w:t>3</w:t>
      </w:r>
      <w:r w:rsidRPr="00A45D97">
        <w:rPr>
          <w:rFonts w:ascii="Times New Roman" w:hAnsi="Times New Roman"/>
        </w:rPr>
        <w:tab/>
        <w:t>Conclusion</w:t>
      </w:r>
    </w:p>
    <w:p w14:paraId="2EB55BBC" w14:textId="02BBBCC9" w:rsidR="00E44682" w:rsidRDefault="00810868" w:rsidP="00E4468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1E7CE0">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xml:space="preserve">, </w:t>
      </w:r>
      <w:r w:rsidR="00D31260" w:rsidRPr="00B77FCF">
        <w:rPr>
          <w:rFonts w:ascii="Times New Roman" w:eastAsiaTheme="minorEastAsia" w:hAnsi="Times New Roman" w:cs="Times New Roman"/>
          <w:lang w:val="en-GB" w:eastAsia="zh-CN"/>
        </w:rPr>
        <w:t xml:space="preserve">RRM </w:t>
      </w:r>
      <w:r w:rsidR="003E0342" w:rsidRPr="00B77FCF">
        <w:rPr>
          <w:rFonts w:ascii="Times New Roman" w:eastAsiaTheme="minorEastAsia" w:hAnsi="Times New Roman" w:cs="Times New Roman"/>
          <w:lang w:val="en-GB" w:eastAsia="zh-CN"/>
        </w:rPr>
        <w:t xml:space="preserve">performance </w:t>
      </w:r>
      <w:r w:rsidR="00D31260" w:rsidRPr="00B77FCF">
        <w:rPr>
          <w:rFonts w:ascii="Times New Roman" w:eastAsiaTheme="minorEastAsia" w:hAnsi="Times New Roman" w:cs="Times New Roman"/>
          <w:lang w:val="en-GB" w:eastAsia="zh-CN"/>
        </w:rPr>
        <w:t>requirements</w:t>
      </w:r>
      <w:r w:rsidR="003E0342" w:rsidRPr="00B77FCF">
        <w:rPr>
          <w:rFonts w:ascii="Times New Roman" w:eastAsiaTheme="minorEastAsia" w:hAnsi="Times New Roman" w:cs="Times New Roman"/>
          <w:lang w:val="en-GB" w:eastAsia="zh-CN"/>
        </w:rPr>
        <w:t xml:space="preserve"> and test case design</w:t>
      </w:r>
      <w:r w:rsidR="00D31260" w:rsidRPr="00B77FCF">
        <w:rPr>
          <w:rFonts w:ascii="Times New Roman" w:eastAsiaTheme="minorEastAsia" w:hAnsi="Times New Roman" w:cs="Times New Roman"/>
          <w:lang w:val="en-GB" w:eastAsia="zh-CN"/>
        </w:rPr>
        <w:t xml:space="preserve"> for SL positioning</w:t>
      </w:r>
      <w:r w:rsidR="00F30319" w:rsidRPr="00B77FCF">
        <w:rPr>
          <w:rFonts w:ascii="Times New Roman" w:eastAsiaTheme="minorEastAsia" w:hAnsi="Times New Roman" w:cs="Times New Roman"/>
          <w:lang w:val="en-GB" w:eastAsia="zh-CN"/>
        </w:rPr>
        <w:t xml:space="preserve"> are discussed</w:t>
      </w:r>
      <w:r w:rsidR="00D31260" w:rsidRPr="00B77FCF">
        <w:rPr>
          <w:rFonts w:ascii="Times New Roman" w:eastAsiaTheme="minorEastAsia" w:hAnsi="Times New Roman" w:cs="Times New Roman"/>
          <w:lang w:val="en-GB" w:eastAsia="zh-CN"/>
        </w:rPr>
        <w:t xml:space="preserve"> </w:t>
      </w:r>
      <w:r w:rsidR="00E44682" w:rsidRPr="00B77FCF">
        <w:rPr>
          <w:rFonts w:ascii="Times New Roman" w:eastAsiaTheme="minorEastAsia" w:hAnsi="Times New Roman" w:cs="Times New Roman"/>
          <w:lang w:val="en-GB" w:eastAsia="zh-CN"/>
        </w:rPr>
        <w:t>and the following proposals</w:t>
      </w:r>
      <w:r w:rsidR="00F30319" w:rsidRPr="00B77FCF">
        <w:rPr>
          <w:rFonts w:ascii="Times New Roman" w:eastAsiaTheme="minorEastAsia" w:hAnsi="Times New Roman" w:cs="Times New Roman"/>
          <w:lang w:val="en-GB" w:eastAsia="zh-CN"/>
        </w:rPr>
        <w:t xml:space="preserve"> are given</w:t>
      </w:r>
      <w:r w:rsidR="00E44682" w:rsidRPr="00B77FCF">
        <w:rPr>
          <w:rFonts w:ascii="Times New Roman" w:eastAsiaTheme="minorEastAsia" w:hAnsi="Times New Roman" w:cs="Times New Roman"/>
          <w:lang w:val="en-GB" w:eastAsia="zh-CN"/>
        </w:rPr>
        <w:t>:</w:t>
      </w:r>
    </w:p>
    <w:p w14:paraId="182EFC03" w14:textId="77777777" w:rsidR="00656A5C" w:rsidRDefault="00656A5C" w:rsidP="00656A5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one set of accuracy requirements depending on configuration of {SCS, Bandwidth, min SL resource repetition}, where SL PRS resource repetition is defined as </w:t>
      </w:r>
      <m:oMath>
        <m:sSub>
          <m:sSubPr>
            <m:ctrlPr>
              <w:rPr>
                <w:rFonts w:ascii="Cambria Math" w:hAnsi="Cambria Math" w:cs="Times New Roman"/>
                <w:bCs/>
                <w:i/>
                <w:iCs/>
                <w:lang w:eastAsia="zh-CN"/>
              </w:rPr>
            </m:ctrlPr>
          </m:sSubPr>
          <m:e>
            <m:r>
              <m:rPr>
                <m:sty m:val="b"/>
              </m:rPr>
              <w:rPr>
                <w:rFonts w:ascii="Cambria Math" w:hAnsi="Cambria Math" w:cs="Times New Roman"/>
                <w:lang w:eastAsia="zh-CN"/>
              </w:rPr>
              <m:t>L</m:t>
            </m:r>
          </m:e>
          <m:sub>
            <m:r>
              <m:rPr>
                <m:nor/>
              </m:rPr>
              <w:rPr>
                <w:rFonts w:ascii="Cambria Math" w:hAnsi="Times New Roman" w:cs="Times New Roman"/>
                <w:bCs/>
                <w:lang w:eastAsia="zh-CN"/>
              </w:rPr>
              <m:t>SL-</m:t>
            </m:r>
            <m:r>
              <m:rPr>
                <m:nor/>
              </m:rPr>
              <w:rPr>
                <w:rFonts w:ascii="Times New Roman" w:hAnsi="Times New Roman" w:cs="Times New Roman"/>
                <w:bCs/>
                <w:lang w:eastAsia="zh-CN"/>
              </w:rPr>
              <m:t>PRS</m:t>
            </m:r>
          </m:sub>
        </m:sSub>
        <m:r>
          <m:rPr>
            <m:sty m:val="p"/>
          </m:rPr>
          <w:rPr>
            <w:rFonts w:ascii="Cambria Math" w:hAnsi="Cambria Math" w:cs="Times New Roman"/>
            <w:lang w:eastAsia="zh-CN"/>
          </w:rPr>
          <m:t>/</m:t>
        </m:r>
        <m:sSubSup>
          <m:sSubSupPr>
            <m:ctrlPr>
              <w:rPr>
                <w:rFonts w:ascii="Cambria Math" w:hAnsi="Cambria Math" w:cs="Times New Roman"/>
                <w:bCs/>
                <w:i/>
                <w:iCs/>
                <w:lang w:eastAsia="zh-CN"/>
              </w:rPr>
            </m:ctrlPr>
          </m:sSubSupPr>
          <m:e>
            <m:r>
              <m:rPr>
                <m:sty m:val="b"/>
              </m:rPr>
              <w:rPr>
                <w:rFonts w:ascii="Cambria Math" w:hAnsi="Cambria Math" w:cs="Times New Roman"/>
                <w:lang w:eastAsia="zh-CN"/>
              </w:rPr>
              <m:t>K</m:t>
            </m:r>
          </m:e>
          <m:sub>
            <m:r>
              <m:rPr>
                <m:nor/>
              </m:rPr>
              <w:rPr>
                <w:rFonts w:ascii="Times New Roman" w:hAnsi="Times New Roman" w:cs="Times New Roman"/>
                <w:bCs/>
                <w:lang w:eastAsia="zh-CN"/>
              </w:rPr>
              <m:t>comb</m:t>
            </m:r>
          </m:sub>
          <m:sup>
            <m:r>
              <m:rPr>
                <m:nor/>
              </m:rPr>
              <w:rPr>
                <w:rFonts w:ascii="Cambria Math" w:hAnsi="Times New Roman" w:cs="Times New Roman"/>
                <w:bCs/>
                <w:lang w:eastAsia="zh-CN"/>
              </w:rPr>
              <m:t>SL-</m:t>
            </m:r>
            <m:r>
              <m:rPr>
                <m:nor/>
              </m:rPr>
              <w:rPr>
                <w:rFonts w:ascii="Times New Roman" w:hAnsi="Times New Roman" w:cs="Times New Roman"/>
                <w:bCs/>
                <w:lang w:eastAsia="zh-CN"/>
              </w:rPr>
              <m:t>PRS</m:t>
            </m:r>
          </m:sup>
        </m:sSubSup>
      </m:oMath>
      <w:r>
        <w:rPr>
          <w:rFonts w:ascii="Times New Roman" w:eastAsiaTheme="minorEastAsia" w:hAnsi="Times New Roman" w:cs="Times New Roman"/>
          <w:b/>
          <w:lang w:val="en-GB" w:eastAsia="zh-CN"/>
        </w:rPr>
        <w:t>.</w:t>
      </w:r>
    </w:p>
    <w:p w14:paraId="0688B66F" w14:textId="77777777" w:rsidR="00A4317D" w:rsidRDefault="00A4317D" w:rsidP="00A4317D">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Reuse the channel of </w:t>
      </w:r>
      <w:proofErr w:type="spellStart"/>
      <w:r>
        <w:rPr>
          <w:rFonts w:ascii="Times New Roman" w:eastAsiaTheme="minorEastAsia" w:hAnsi="Times New Roman" w:cs="Times New Roman"/>
          <w:b/>
          <w:lang w:val="en-GB" w:eastAsia="zh-CN"/>
        </w:rPr>
        <w:t>Uu</w:t>
      </w:r>
      <w:proofErr w:type="spellEnd"/>
      <w:r>
        <w:rPr>
          <w:rFonts w:ascii="Times New Roman" w:eastAsiaTheme="minorEastAsia" w:hAnsi="Times New Roman" w:cs="Times New Roman"/>
          <w:b/>
          <w:lang w:val="en-GB" w:eastAsia="zh-CN"/>
        </w:rPr>
        <w:t xml:space="preserve"> counterparts for SL PRS measurement. </w:t>
      </w:r>
    </w:p>
    <w:p w14:paraId="574AC4DD" w14:textId="77777777" w:rsidR="008338F5" w:rsidRDefault="008338F5" w:rsidP="008338F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side condition is [0, -6]dB for SL RSTD and [-6]dB for the other SL PRS measurements.</w:t>
      </w:r>
    </w:p>
    <w:p w14:paraId="17E8691E" w14:textId="77777777" w:rsidR="00996337" w:rsidRDefault="00996337" w:rsidP="0099633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define test case to verify delay requirements for SL RSRP and SL RSRPP.</w:t>
      </w:r>
    </w:p>
    <w:p w14:paraId="22C463B4" w14:textId="73BB56F2" w:rsidR="00AC11E7" w:rsidRDefault="00AC11E7" w:rsidP="00AC11E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SL RSRP accuracy can be verified with the test case of Rx-Tx. And a dedicated test case with two-tap channel is needed for SL RSRPP</w:t>
      </w:r>
      <w:r w:rsidR="000C3674">
        <w:rPr>
          <w:rFonts w:ascii="Times New Roman" w:eastAsiaTheme="minorEastAsia" w:hAnsi="Times New Roman" w:cs="Times New Roman"/>
          <w:b/>
          <w:lang w:val="en-GB" w:eastAsia="zh-CN"/>
        </w:rPr>
        <w:t xml:space="preserve"> </w:t>
      </w:r>
      <w:r w:rsidR="000C3674">
        <w:rPr>
          <w:rFonts w:ascii="Times New Roman" w:eastAsiaTheme="minorEastAsia" w:hAnsi="Times New Roman" w:cs="Times New Roman"/>
          <w:b/>
          <w:lang w:val="en-GB" w:eastAsia="zh-CN"/>
        </w:rPr>
        <w:t>accuracy</w:t>
      </w:r>
      <w:bookmarkStart w:id="2" w:name="_GoBack"/>
      <w:bookmarkEnd w:id="2"/>
      <w:r>
        <w:rPr>
          <w:rFonts w:ascii="Times New Roman" w:eastAsiaTheme="minorEastAsia" w:hAnsi="Times New Roman" w:cs="Times New Roman"/>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06B55D5F"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403368</w:t>
      </w:r>
      <w:r w:rsidRPr="00A45D97">
        <w:rPr>
          <w:rFonts w:ascii="Times New Roman" w:hAnsi="Times New Roman" w:cs="Times New Roman"/>
        </w:rPr>
        <w:t xml:space="preserve">, </w:t>
      </w:r>
      <w:r w:rsidR="00E12D0F" w:rsidRPr="00E12D0F">
        <w:rPr>
          <w:rFonts w:ascii="Times New Roman" w:hAnsi="Times New Roman" w:cs="Times New Roman"/>
        </w:rPr>
        <w:t>WF on R18 NR positioning –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59026" w14:textId="77777777" w:rsidR="00242BC5" w:rsidRDefault="00242BC5" w:rsidP="00973137">
      <w:pPr>
        <w:spacing w:after="0" w:line="240" w:lineRule="auto"/>
      </w:pPr>
      <w:r>
        <w:separator/>
      </w:r>
    </w:p>
  </w:endnote>
  <w:endnote w:type="continuationSeparator" w:id="0">
    <w:p w14:paraId="705B57B5" w14:textId="77777777" w:rsidR="00242BC5" w:rsidRDefault="00242BC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7A7AB" w14:textId="77777777" w:rsidR="00242BC5" w:rsidRDefault="00242BC5" w:rsidP="00973137">
      <w:pPr>
        <w:spacing w:after="0" w:line="240" w:lineRule="auto"/>
      </w:pPr>
      <w:r>
        <w:separator/>
      </w:r>
    </w:p>
  </w:footnote>
  <w:footnote w:type="continuationSeparator" w:id="0">
    <w:p w14:paraId="66C265C1" w14:textId="77777777" w:rsidR="00242BC5" w:rsidRDefault="00242BC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1"/>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2"/>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974"/>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87408"/>
    <w:rsid w:val="0009009F"/>
    <w:rsid w:val="00090E0A"/>
    <w:rsid w:val="00091557"/>
    <w:rsid w:val="00091A23"/>
    <w:rsid w:val="000924C1"/>
    <w:rsid w:val="000924F0"/>
    <w:rsid w:val="00092E16"/>
    <w:rsid w:val="00092EFD"/>
    <w:rsid w:val="00093474"/>
    <w:rsid w:val="000937DC"/>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674"/>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649"/>
    <w:rsid w:val="000F7F13"/>
    <w:rsid w:val="00100598"/>
    <w:rsid w:val="001005FF"/>
    <w:rsid w:val="00103CF3"/>
    <w:rsid w:val="00104373"/>
    <w:rsid w:val="00104915"/>
    <w:rsid w:val="00104973"/>
    <w:rsid w:val="00105031"/>
    <w:rsid w:val="0010520C"/>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65D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5EFD"/>
    <w:rsid w:val="001964D8"/>
    <w:rsid w:val="00197DF9"/>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17C"/>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2E72"/>
    <w:rsid w:val="001E348D"/>
    <w:rsid w:val="001E4457"/>
    <w:rsid w:val="001E56ED"/>
    <w:rsid w:val="001E5749"/>
    <w:rsid w:val="001E58E2"/>
    <w:rsid w:val="001E5983"/>
    <w:rsid w:val="001E5BDC"/>
    <w:rsid w:val="001E6DF7"/>
    <w:rsid w:val="001E77D8"/>
    <w:rsid w:val="001E7A46"/>
    <w:rsid w:val="001E7AED"/>
    <w:rsid w:val="001E7CE0"/>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24C3"/>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2BC5"/>
    <w:rsid w:val="002435B3"/>
    <w:rsid w:val="00243B3B"/>
    <w:rsid w:val="00244490"/>
    <w:rsid w:val="002453E3"/>
    <w:rsid w:val="002458EB"/>
    <w:rsid w:val="00245AF9"/>
    <w:rsid w:val="00246DAA"/>
    <w:rsid w:val="002500C8"/>
    <w:rsid w:val="0025028C"/>
    <w:rsid w:val="00251493"/>
    <w:rsid w:val="00251920"/>
    <w:rsid w:val="002526F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B06A6"/>
    <w:rsid w:val="002B24D6"/>
    <w:rsid w:val="002B2CBD"/>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38B"/>
    <w:rsid w:val="002D7637"/>
    <w:rsid w:val="002E17F2"/>
    <w:rsid w:val="002E392C"/>
    <w:rsid w:val="002E4285"/>
    <w:rsid w:val="002E5761"/>
    <w:rsid w:val="002E66DA"/>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8D5"/>
    <w:rsid w:val="00323ADA"/>
    <w:rsid w:val="00323E10"/>
    <w:rsid w:val="00324D23"/>
    <w:rsid w:val="003255A9"/>
    <w:rsid w:val="00325CC0"/>
    <w:rsid w:val="0032642B"/>
    <w:rsid w:val="00330D9E"/>
    <w:rsid w:val="00331325"/>
    <w:rsid w:val="00331492"/>
    <w:rsid w:val="00331751"/>
    <w:rsid w:val="0033267E"/>
    <w:rsid w:val="00333AE5"/>
    <w:rsid w:val="00334579"/>
    <w:rsid w:val="00334DB6"/>
    <w:rsid w:val="00335858"/>
    <w:rsid w:val="00335F02"/>
    <w:rsid w:val="003360EA"/>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391B"/>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208"/>
    <w:rsid w:val="00387564"/>
    <w:rsid w:val="00387651"/>
    <w:rsid w:val="00387EBF"/>
    <w:rsid w:val="00390227"/>
    <w:rsid w:val="00390344"/>
    <w:rsid w:val="0039140B"/>
    <w:rsid w:val="00392C6A"/>
    <w:rsid w:val="003939FF"/>
    <w:rsid w:val="00394104"/>
    <w:rsid w:val="00394736"/>
    <w:rsid w:val="003948AB"/>
    <w:rsid w:val="00394998"/>
    <w:rsid w:val="00395803"/>
    <w:rsid w:val="00395CD3"/>
    <w:rsid w:val="00395E15"/>
    <w:rsid w:val="00397004"/>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0342"/>
    <w:rsid w:val="003E076D"/>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D0E"/>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1558"/>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488"/>
    <w:rsid w:val="004464E4"/>
    <w:rsid w:val="00446DC2"/>
    <w:rsid w:val="0044769C"/>
    <w:rsid w:val="00447A5E"/>
    <w:rsid w:val="004504AA"/>
    <w:rsid w:val="00450D62"/>
    <w:rsid w:val="00450E24"/>
    <w:rsid w:val="00450FAC"/>
    <w:rsid w:val="004517AA"/>
    <w:rsid w:val="00452CAC"/>
    <w:rsid w:val="004534D7"/>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89C"/>
    <w:rsid w:val="00491EC5"/>
    <w:rsid w:val="00492ADC"/>
    <w:rsid w:val="00492BC5"/>
    <w:rsid w:val="00492D1E"/>
    <w:rsid w:val="00493595"/>
    <w:rsid w:val="0049402F"/>
    <w:rsid w:val="004940BE"/>
    <w:rsid w:val="00494842"/>
    <w:rsid w:val="00494ACB"/>
    <w:rsid w:val="004964F1"/>
    <w:rsid w:val="004975E4"/>
    <w:rsid w:val="004A16BC"/>
    <w:rsid w:val="004A24B4"/>
    <w:rsid w:val="004A2B94"/>
    <w:rsid w:val="004A2C95"/>
    <w:rsid w:val="004A4FF2"/>
    <w:rsid w:val="004A5ECC"/>
    <w:rsid w:val="004A716C"/>
    <w:rsid w:val="004B1722"/>
    <w:rsid w:val="004B2182"/>
    <w:rsid w:val="004B27D8"/>
    <w:rsid w:val="004B2B32"/>
    <w:rsid w:val="004B39B9"/>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5928"/>
    <w:rsid w:val="004D7939"/>
    <w:rsid w:val="004D7EBD"/>
    <w:rsid w:val="004E01A6"/>
    <w:rsid w:val="004E2680"/>
    <w:rsid w:val="004E28F9"/>
    <w:rsid w:val="004E34A4"/>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253C"/>
    <w:rsid w:val="005A2C86"/>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F4C"/>
    <w:rsid w:val="005D67DA"/>
    <w:rsid w:val="005D6B0D"/>
    <w:rsid w:val="005D7068"/>
    <w:rsid w:val="005D77CF"/>
    <w:rsid w:val="005E15D2"/>
    <w:rsid w:val="005E2B45"/>
    <w:rsid w:val="005E2C8B"/>
    <w:rsid w:val="005E385F"/>
    <w:rsid w:val="005E3AFC"/>
    <w:rsid w:val="005E5B81"/>
    <w:rsid w:val="005E5E7F"/>
    <w:rsid w:val="005E758F"/>
    <w:rsid w:val="005E7E4E"/>
    <w:rsid w:val="005F00A4"/>
    <w:rsid w:val="005F00AC"/>
    <w:rsid w:val="005F034C"/>
    <w:rsid w:val="005F1411"/>
    <w:rsid w:val="005F2228"/>
    <w:rsid w:val="005F2BD3"/>
    <w:rsid w:val="005F2CB1"/>
    <w:rsid w:val="005F3025"/>
    <w:rsid w:val="005F309B"/>
    <w:rsid w:val="005F30CB"/>
    <w:rsid w:val="005F3200"/>
    <w:rsid w:val="005F5664"/>
    <w:rsid w:val="005F618C"/>
    <w:rsid w:val="005F70BD"/>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5C"/>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A62"/>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421B"/>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22B4"/>
    <w:rsid w:val="0070346E"/>
    <w:rsid w:val="00703D82"/>
    <w:rsid w:val="00704C9D"/>
    <w:rsid w:val="00704DA5"/>
    <w:rsid w:val="00704EDB"/>
    <w:rsid w:val="0070530C"/>
    <w:rsid w:val="00706101"/>
    <w:rsid w:val="00706CD7"/>
    <w:rsid w:val="00707072"/>
    <w:rsid w:val="00707276"/>
    <w:rsid w:val="00707D61"/>
    <w:rsid w:val="00712287"/>
    <w:rsid w:val="00712772"/>
    <w:rsid w:val="00712E00"/>
    <w:rsid w:val="0071304C"/>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300FC"/>
    <w:rsid w:val="00730AE8"/>
    <w:rsid w:val="00731116"/>
    <w:rsid w:val="00731642"/>
    <w:rsid w:val="00731ACD"/>
    <w:rsid w:val="00732810"/>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1D5C"/>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38F5"/>
    <w:rsid w:val="0083470F"/>
    <w:rsid w:val="008358DE"/>
    <w:rsid w:val="00836AD3"/>
    <w:rsid w:val="0083706E"/>
    <w:rsid w:val="008376AC"/>
    <w:rsid w:val="008377E3"/>
    <w:rsid w:val="008400F3"/>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4A5"/>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6337"/>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68B3"/>
    <w:rsid w:val="009A726B"/>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0B1A"/>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0449"/>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39E4"/>
    <w:rsid w:val="00A25C5A"/>
    <w:rsid w:val="00A25D61"/>
    <w:rsid w:val="00A25E87"/>
    <w:rsid w:val="00A263D4"/>
    <w:rsid w:val="00A264A9"/>
    <w:rsid w:val="00A26DCF"/>
    <w:rsid w:val="00A27785"/>
    <w:rsid w:val="00A27B58"/>
    <w:rsid w:val="00A30187"/>
    <w:rsid w:val="00A30396"/>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17D"/>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11E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AF5902"/>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0C55"/>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1FAE"/>
    <w:rsid w:val="00B724D0"/>
    <w:rsid w:val="00B73172"/>
    <w:rsid w:val="00B739F6"/>
    <w:rsid w:val="00B74698"/>
    <w:rsid w:val="00B752B8"/>
    <w:rsid w:val="00B756A6"/>
    <w:rsid w:val="00B75D4D"/>
    <w:rsid w:val="00B75E24"/>
    <w:rsid w:val="00B76551"/>
    <w:rsid w:val="00B77FCF"/>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B7A86"/>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2E9D"/>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722"/>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7234"/>
    <w:rsid w:val="00CA7D38"/>
    <w:rsid w:val="00CA7DFA"/>
    <w:rsid w:val="00CB00E4"/>
    <w:rsid w:val="00CB07E5"/>
    <w:rsid w:val="00CB1F2B"/>
    <w:rsid w:val="00CB1F63"/>
    <w:rsid w:val="00CB32F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318F"/>
    <w:rsid w:val="00D438BF"/>
    <w:rsid w:val="00D43A01"/>
    <w:rsid w:val="00D440F8"/>
    <w:rsid w:val="00D447A1"/>
    <w:rsid w:val="00D448CB"/>
    <w:rsid w:val="00D45AFB"/>
    <w:rsid w:val="00D46473"/>
    <w:rsid w:val="00D50155"/>
    <w:rsid w:val="00D50936"/>
    <w:rsid w:val="00D50C0D"/>
    <w:rsid w:val="00D51394"/>
    <w:rsid w:val="00D514F0"/>
    <w:rsid w:val="00D51941"/>
    <w:rsid w:val="00D526CA"/>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5F1"/>
    <w:rsid w:val="00DB0A9F"/>
    <w:rsid w:val="00DB1F61"/>
    <w:rsid w:val="00DB21CA"/>
    <w:rsid w:val="00DB2BE9"/>
    <w:rsid w:val="00DB3079"/>
    <w:rsid w:val="00DB347C"/>
    <w:rsid w:val="00DB377D"/>
    <w:rsid w:val="00DB3D7F"/>
    <w:rsid w:val="00DB487A"/>
    <w:rsid w:val="00DB6302"/>
    <w:rsid w:val="00DC0C20"/>
    <w:rsid w:val="00DC19F5"/>
    <w:rsid w:val="00DC1DA2"/>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57DE6"/>
    <w:rsid w:val="00E608D7"/>
    <w:rsid w:val="00E62187"/>
    <w:rsid w:val="00E626A1"/>
    <w:rsid w:val="00E63491"/>
    <w:rsid w:val="00E6351E"/>
    <w:rsid w:val="00E63838"/>
    <w:rsid w:val="00E64434"/>
    <w:rsid w:val="00E644B1"/>
    <w:rsid w:val="00E66A29"/>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097"/>
    <w:rsid w:val="00E8234C"/>
    <w:rsid w:val="00E823C6"/>
    <w:rsid w:val="00E82DCE"/>
    <w:rsid w:val="00E83161"/>
    <w:rsid w:val="00E837A3"/>
    <w:rsid w:val="00E83AA9"/>
    <w:rsid w:val="00E85728"/>
    <w:rsid w:val="00E85928"/>
    <w:rsid w:val="00E85F5D"/>
    <w:rsid w:val="00E8726C"/>
    <w:rsid w:val="00E87822"/>
    <w:rsid w:val="00E90395"/>
    <w:rsid w:val="00E90E49"/>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2DDF"/>
    <w:rsid w:val="00EC392C"/>
    <w:rsid w:val="00EC4207"/>
    <w:rsid w:val="00EC4EC5"/>
    <w:rsid w:val="00EC5017"/>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02D2"/>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319"/>
    <w:rsid w:val="00F30828"/>
    <w:rsid w:val="00F313D6"/>
    <w:rsid w:val="00F31EAB"/>
    <w:rsid w:val="00F32227"/>
    <w:rsid w:val="00F32323"/>
    <w:rsid w:val="00F33A27"/>
    <w:rsid w:val="00F34616"/>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3A2A"/>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0C5"/>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616FF14-77C8-4107-B0E3-3FEAD089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6636</TotalTime>
  <Pages>3</Pages>
  <Words>913</Words>
  <Characters>5208</Characters>
  <Application>Microsoft Office Word</Application>
  <DocSecurity>0</DocSecurity>
  <Lines>43</Lines>
  <Paragraphs>12</Paragraphs>
  <ScaleCrop>false</ScaleCrop>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1037</cp:revision>
  <cp:lastPrinted>2008-01-31T07:09:00Z</cp:lastPrinted>
  <dcterms:created xsi:type="dcterms:W3CDTF">2022-07-27T03:17:00Z</dcterms:created>
  <dcterms:modified xsi:type="dcterms:W3CDTF">2024-04-08T10:31:00Z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